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17E8D" w:rsidRPr="00917E8D" w:rsidRDefault="00917E8D" w:rsidP="00917E8D">
            <w:pPr>
              <w:jc w:val="both"/>
              <w:rPr>
                <w:rFonts w:ascii="Arial" w:hAnsi="Arial"/>
                <w:b/>
                <w:bCs/>
                <w:noProof w:val="0"/>
              </w:rPr>
            </w:pPr>
            <w:r w:rsidRPr="00917E8D">
              <w:rPr>
                <w:rFonts w:ascii="Arial" w:hAnsi="Arial"/>
                <w:b/>
                <w:bCs/>
                <w:noProof w:val="0"/>
                <w:rtl/>
              </w:rPr>
              <w:t>כבוד השופטת שירי היימן,</w:t>
            </w:r>
          </w:p>
          <w:p w:rsidR="0094424E" w:rsidRPr="00917E8D" w:rsidRDefault="00917E8D" w:rsidP="00917E8D">
            <w:pPr>
              <w:jc w:val="both"/>
              <w:rPr>
                <w:rFonts w:ascii="Arial" w:hAnsi="Arial" w:cs="FrankRuehl"/>
                <w:sz w:val="28"/>
                <w:szCs w:val="28"/>
                <w:highlight w:val="yellow"/>
              </w:rPr>
            </w:pPr>
            <w:r w:rsidRPr="00917E8D">
              <w:rPr>
                <w:rFonts w:ascii="Arial" w:hAnsi="Arial"/>
                <w:b/>
                <w:bCs/>
                <w:noProof w:val="0"/>
                <w:rtl/>
              </w:rPr>
              <w:t>סגנית נשיאה לענייני משפחה-מחוז חיפה</w:t>
            </w: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93A1D" w:rsidRDefault="009370A4" w:rsidP="009370A4">
                <w:pPr>
                  <w:suppressLineNumbers/>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55F56" w:rsidP="009F252E">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9F252E">
                  <w:rPr>
                    <w:rFonts w:ascii="Arial" w:hAnsi="Arial" w:hint="cs"/>
                    <w:b/>
                    <w:bCs/>
                    <w:noProof w:val="0"/>
                    <w:sz w:val="26"/>
                    <w:szCs w:val="26"/>
                    <w:rtl/>
                  </w:rPr>
                  <w:t xml:space="preserve">מ.ב. </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Pr="009370A4" w:rsidRDefault="009370A4" w:rsidP="00D44968">
            <w:pPr>
              <w:suppressLineNumbers/>
              <w:rPr>
                <w:rFonts w:ascii="Arial" w:hAnsi="Arial"/>
                <w:noProof w:val="0"/>
                <w:sz w:val="26"/>
                <w:szCs w:val="26"/>
                <w:rtl/>
              </w:rPr>
            </w:pPr>
            <w:r>
              <w:rPr>
                <w:rFonts w:ascii="Arial" w:hAnsi="Arial" w:hint="cs"/>
                <w:b/>
                <w:bCs/>
                <w:noProof w:val="0"/>
                <w:sz w:val="26"/>
                <w:szCs w:val="26"/>
                <w:rtl/>
              </w:rPr>
              <w:t xml:space="preserve">                                                         </w:t>
            </w:r>
            <w:r w:rsidRPr="009370A4">
              <w:rPr>
                <w:rFonts w:ascii="Arial" w:hAnsi="Arial" w:hint="cs"/>
                <w:noProof w:val="0"/>
                <w:sz w:val="26"/>
                <w:szCs w:val="26"/>
                <w:rtl/>
              </w:rPr>
              <w:t>ע"י ב"כ עו"ד אריאלה פלד</w:t>
            </w: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755F56" w:rsidP="009370A4">
            <w:pPr>
              <w:suppressLineNumbers/>
              <w:rPr>
                <w:rFonts w:ascii="Arial" w:hAnsi="Arial"/>
                <w:b/>
                <w:bCs/>
                <w:noProof w:val="0"/>
                <w:sz w:val="26"/>
                <w:szCs w:val="26"/>
              </w:rPr>
            </w:pPr>
            <w:sdt>
              <w:sdtPr>
                <w:rPr>
                  <w:rtl/>
                </w:rPr>
                <w:alias w:val="1184"/>
                <w:tag w:val="1184"/>
                <w:id w:val="-340621022"/>
                <w:text w:multiLine="1"/>
              </w:sdtPr>
              <w:sdtEndPr/>
              <w:sdtContent>
                <w:r w:rsidR="009370A4">
                  <w:rPr>
                    <w:rFonts w:ascii="Arial" w:hAnsi="Arial" w:hint="cs"/>
                    <w:b/>
                    <w:bCs/>
                    <w:noProof w:val="0"/>
                    <w:sz w:val="26"/>
                    <w:szCs w:val="26"/>
                    <w:rtl/>
                  </w:rPr>
                  <w:t>משיב</w:t>
                </w:r>
              </w:sdtContent>
            </w:sdt>
          </w:p>
        </w:tc>
        <w:tc>
          <w:tcPr>
            <w:tcW w:w="5571" w:type="dxa"/>
          </w:tcPr>
          <w:p w:rsidR="0094424E" w:rsidRPr="009F252E" w:rsidRDefault="009F252E" w:rsidP="00D44968">
            <w:pPr>
              <w:suppressLineNumbers/>
              <w:rPr>
                <w:rFonts w:ascii="Arial" w:hAnsi="Arial"/>
                <w:b/>
                <w:bCs/>
                <w:noProof w:val="0"/>
                <w:sz w:val="26"/>
                <w:szCs w:val="26"/>
                <w:rtl/>
              </w:rPr>
            </w:pPr>
            <w:r w:rsidRPr="009F252E">
              <w:rPr>
                <w:rFonts w:hint="cs"/>
                <w:b/>
                <w:bCs/>
                <w:sz w:val="26"/>
                <w:szCs w:val="26"/>
                <w:rtl/>
              </w:rPr>
              <w:t>א.ס.</w:t>
            </w:r>
          </w:p>
          <w:p w:rsidR="00CF6BB7" w:rsidRPr="009370A4" w:rsidRDefault="009370A4" w:rsidP="00D44968">
            <w:pPr>
              <w:suppressLineNumbers/>
              <w:rPr>
                <w:noProof w:val="0"/>
                <w:sz w:val="26"/>
                <w:szCs w:val="26"/>
                <w:rtl/>
              </w:rPr>
            </w:pPr>
            <w:r w:rsidRPr="009370A4">
              <w:rPr>
                <w:rFonts w:hint="cs"/>
                <w:noProof w:val="0"/>
                <w:sz w:val="26"/>
                <w:szCs w:val="26"/>
                <w:rtl/>
              </w:rPr>
              <w:t>ע"י ב"כ עו"ד חן שטח</w:t>
            </w:r>
          </w:p>
        </w:tc>
      </w:tr>
    </w:tbl>
    <w:p w:rsidR="0094424E" w:rsidRDefault="009370A4" w:rsidP="00D44968">
      <w:pPr>
        <w:suppressLineNumbers/>
        <w:rPr>
          <w:rtl/>
        </w:rPr>
      </w:pPr>
      <w:r>
        <w:rPr>
          <w:rFonts w:hint="cs"/>
          <w:rtl/>
        </w:rPr>
        <w:t xml:space="preserve">                                                            </w:t>
      </w:r>
    </w:p>
    <w:p w:rsidR="009370A4" w:rsidRDefault="009370A4"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9370A4" w:rsidRDefault="009370A4" w:rsidP="00D44968">
            <w:pPr>
              <w:bidi w:val="0"/>
              <w:jc w:val="center"/>
              <w:rPr>
                <w:rFonts w:ascii="Arial" w:hAnsi="Arial"/>
                <w:noProof w:val="0"/>
                <w:sz w:val="28"/>
                <w:szCs w:val="28"/>
                <w:rtl/>
              </w:rPr>
            </w:pPr>
            <w:r>
              <w:rPr>
                <w:rFonts w:ascii="Arial" w:hAnsi="Arial" w:hint="cs"/>
                <w:noProof w:val="0"/>
                <w:sz w:val="28"/>
                <w:szCs w:val="28"/>
                <w:rtl/>
              </w:rPr>
              <w:t>מזונות זמניים</w:t>
            </w:r>
          </w:p>
        </w:tc>
      </w:tr>
    </w:tbl>
    <w:p w:rsidR="00694556" w:rsidRPr="00DE1E7D" w:rsidRDefault="00694556">
      <w:pPr>
        <w:spacing w:line="360" w:lineRule="auto"/>
        <w:jc w:val="both"/>
        <w:rPr>
          <w:rFonts w:ascii="Arial" w:hAnsi="Arial"/>
          <w:noProof w:val="0"/>
          <w:rtl/>
        </w:rPr>
      </w:pPr>
      <w:bookmarkStart w:id="1" w:name="NGCSBookmark"/>
      <w:bookmarkEnd w:id="1"/>
    </w:p>
    <w:p w:rsidR="009370A4" w:rsidRPr="00413EF1" w:rsidRDefault="009370A4" w:rsidP="009370A4">
      <w:pPr>
        <w:pStyle w:val="ad"/>
        <w:numPr>
          <w:ilvl w:val="0"/>
          <w:numId w:val="1"/>
        </w:numPr>
        <w:spacing w:before="240" w:line="360" w:lineRule="auto"/>
        <w:contextualSpacing w:val="0"/>
        <w:jc w:val="both"/>
        <w:rPr>
          <w:rFonts w:ascii="David" w:hAnsi="David" w:cs="David"/>
          <w:sz w:val="24"/>
          <w:szCs w:val="24"/>
        </w:rPr>
      </w:pPr>
      <w:r w:rsidRPr="00413EF1">
        <w:rPr>
          <w:rFonts w:ascii="David" w:hAnsi="David" w:cs="David" w:hint="cs"/>
          <w:sz w:val="24"/>
          <w:szCs w:val="24"/>
          <w:rtl/>
        </w:rPr>
        <w:t xml:space="preserve">לפני </w:t>
      </w:r>
      <w:r>
        <w:rPr>
          <w:rFonts w:ascii="David" w:hAnsi="David" w:cs="David" w:hint="cs"/>
          <w:sz w:val="24"/>
          <w:szCs w:val="24"/>
          <w:rtl/>
        </w:rPr>
        <w:t>בקשה לפסיקת מזונות זמניים ל</w:t>
      </w:r>
      <w:r w:rsidRPr="00413EF1">
        <w:rPr>
          <w:rFonts w:ascii="David" w:hAnsi="David" w:cs="David" w:hint="cs"/>
          <w:sz w:val="24"/>
          <w:szCs w:val="24"/>
          <w:rtl/>
        </w:rPr>
        <w:t>קטי</w:t>
      </w:r>
      <w:r>
        <w:rPr>
          <w:rFonts w:ascii="David" w:hAnsi="David" w:cs="David" w:hint="cs"/>
          <w:sz w:val="24"/>
          <w:szCs w:val="24"/>
          <w:rtl/>
        </w:rPr>
        <w:t>ן</w:t>
      </w:r>
      <w:r w:rsidRPr="00413EF1">
        <w:rPr>
          <w:rFonts w:ascii="David" w:hAnsi="David" w:cs="David" w:hint="cs"/>
          <w:sz w:val="24"/>
          <w:szCs w:val="24"/>
          <w:rtl/>
        </w:rPr>
        <w:t xml:space="preserve"> ב</w:t>
      </w:r>
      <w:r>
        <w:rPr>
          <w:rFonts w:ascii="David" w:hAnsi="David" w:cs="David" w:hint="cs"/>
          <w:sz w:val="24"/>
          <w:szCs w:val="24"/>
          <w:rtl/>
        </w:rPr>
        <w:t xml:space="preserve">ן 8.3 שנים </w:t>
      </w:r>
      <w:r w:rsidRPr="00413EF1">
        <w:rPr>
          <w:rFonts w:ascii="David" w:hAnsi="David" w:cs="David" w:hint="cs"/>
          <w:sz w:val="24"/>
          <w:szCs w:val="24"/>
          <w:rtl/>
        </w:rPr>
        <w:t>(יליד</w:t>
      </w:r>
      <w:r>
        <w:rPr>
          <w:rFonts w:ascii="David" w:hAnsi="David" w:cs="David" w:hint="cs"/>
          <w:sz w:val="24"/>
          <w:szCs w:val="24"/>
          <w:rtl/>
        </w:rPr>
        <w:t xml:space="preserve">  7.9.2016</w:t>
      </w:r>
      <w:r w:rsidRPr="00413EF1">
        <w:rPr>
          <w:rFonts w:ascii="David" w:hAnsi="David" w:cs="David" w:hint="cs"/>
          <w:sz w:val="24"/>
          <w:szCs w:val="24"/>
          <w:rtl/>
        </w:rPr>
        <w:t xml:space="preserve">).  </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הבקשה הוגשה על ידי המבקשת (להלן: "</w:t>
      </w:r>
      <w:r w:rsidRPr="00D309A3">
        <w:rPr>
          <w:rFonts w:ascii="David" w:hAnsi="David" w:cs="David" w:hint="cs"/>
          <w:b/>
          <w:bCs/>
          <w:sz w:val="24"/>
          <w:szCs w:val="24"/>
          <w:rtl/>
        </w:rPr>
        <w:t>האם</w:t>
      </w:r>
      <w:r>
        <w:rPr>
          <w:rFonts w:ascii="David" w:hAnsi="David" w:cs="David" w:hint="cs"/>
          <w:sz w:val="24"/>
          <w:szCs w:val="24"/>
          <w:rtl/>
        </w:rPr>
        <w:t>") נגד המשיב (להלן: "</w:t>
      </w:r>
      <w:r w:rsidRPr="00D309A3">
        <w:rPr>
          <w:rFonts w:ascii="David" w:hAnsi="David" w:cs="David" w:hint="cs"/>
          <w:b/>
          <w:bCs/>
          <w:sz w:val="24"/>
          <w:szCs w:val="24"/>
          <w:rtl/>
        </w:rPr>
        <w:t>האב</w:t>
      </w:r>
      <w:r>
        <w:rPr>
          <w:rFonts w:ascii="David" w:hAnsi="David" w:cs="David" w:hint="cs"/>
          <w:sz w:val="24"/>
          <w:szCs w:val="24"/>
          <w:rtl/>
        </w:rPr>
        <w:t>") במסגרת תביעה למזונות שהגישה האם ביום 12.8.24.</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הצדדים נישאו בנישואים אזרחיים ביום 22.4.2012 בקפריסין ומנישואין אלו נולד הקטין נשוא הבקשה. נישואי הצדדים עלו על שירטון והאיש עזב את דירת הצדדים ביום  15.4.2023.</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בין הצדדים מתנהל הליך בעניין זמני השהות (</w:t>
      </w:r>
      <w:r>
        <w:rPr>
          <w:rFonts w:ascii="David" w:hAnsi="David" w:cs="David"/>
          <w:sz w:val="24"/>
          <w:szCs w:val="24"/>
          <w:rtl/>
        </w:rPr>
        <w:t>תלה"מ</w:t>
      </w:r>
      <w:r>
        <w:rPr>
          <w:rFonts w:ascii="David" w:hAnsi="David" w:cs="David" w:hint="cs"/>
          <w:sz w:val="24"/>
          <w:szCs w:val="24"/>
          <w:rtl/>
        </w:rPr>
        <w:t xml:space="preserve"> 41111-08-24 ) שהגישה האם כנגד האב ביום 16.8.2024.</w:t>
      </w:r>
    </w:p>
    <w:p w:rsidR="009370A4" w:rsidRDefault="009370A4" w:rsidP="009370A4">
      <w:pPr>
        <w:spacing w:before="240" w:line="360" w:lineRule="auto"/>
        <w:ind w:left="-341"/>
        <w:jc w:val="both"/>
        <w:rPr>
          <w:rFonts w:ascii="David" w:hAnsi="David"/>
          <w:rtl/>
        </w:rPr>
      </w:pPr>
      <w:r w:rsidRPr="00413EF1">
        <w:rPr>
          <w:rFonts w:ascii="David" w:hAnsi="David" w:hint="cs"/>
          <w:b/>
          <w:bCs/>
          <w:u w:val="single"/>
          <w:rtl/>
        </w:rPr>
        <w:t xml:space="preserve">טענות המבקשת </w:t>
      </w:r>
    </w:p>
    <w:p w:rsidR="009370A4" w:rsidRDefault="009370A4" w:rsidP="009F252E">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 xml:space="preserve">המבקשת והקטין מתגוררים בדירה שכורה </w:t>
      </w:r>
      <w:r w:rsidR="009F252E">
        <w:rPr>
          <w:rFonts w:ascii="David" w:hAnsi="David" w:cs="David" w:hint="cs"/>
          <w:sz w:val="24"/>
          <w:szCs w:val="24"/>
          <w:rtl/>
        </w:rPr>
        <w:t>ב ***</w:t>
      </w:r>
      <w:r>
        <w:rPr>
          <w:rFonts w:ascii="David" w:hAnsi="David" w:cs="David" w:hint="cs"/>
          <w:sz w:val="24"/>
          <w:szCs w:val="24"/>
          <w:rtl/>
        </w:rPr>
        <w:t xml:space="preserve"> בשכירות של 3,600 ₪ בחודש (הסכם שכירות, נספח ב') . </w:t>
      </w:r>
    </w:p>
    <w:p w:rsidR="009370A4" w:rsidRDefault="009F252E" w:rsidP="009F252E">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המבקשת שכירה במשרת אם במפעל ב</w:t>
      </w:r>
      <w:r w:rsidR="009370A4">
        <w:rPr>
          <w:rFonts w:ascii="David" w:hAnsi="David" w:cs="David" w:hint="cs"/>
          <w:sz w:val="24"/>
          <w:szCs w:val="24"/>
          <w:rtl/>
        </w:rPr>
        <w:t xml:space="preserve"> </w:t>
      </w:r>
      <w:r>
        <w:rPr>
          <w:rFonts w:ascii="David" w:hAnsi="David" w:cs="David" w:hint="cs"/>
          <w:sz w:val="24"/>
          <w:szCs w:val="24"/>
          <w:rtl/>
        </w:rPr>
        <w:t>***</w:t>
      </w:r>
      <w:r w:rsidR="009370A4">
        <w:rPr>
          <w:rFonts w:ascii="David" w:hAnsi="David" w:cs="David" w:hint="cs"/>
          <w:sz w:val="24"/>
          <w:szCs w:val="24"/>
          <w:rtl/>
        </w:rPr>
        <w:t xml:space="preserve"> ומשתכרת 3,600 ₪ בחודש ומקבלת קצבת קטין בסך של 156 ₪.(תלושי שכר נספח א').</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המשיב עבד בחברה להתקנה סולרית והשתכר כ-7,500 ₪ בחודש, כיום המשיב עובד בגינון ומשתכר היטב אין לו הוצאות מדור והא מתגורר בבית אמו. המשיב רתך במקצועו.</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lastRenderedPageBreak/>
        <w:t>המשיב פוגש בקטין בשבוע הראשון פעמיים בשבוע בימים שלישי וחמישי עד שעות הערב עת משיבו לבית האם. בשבוע לאחר מכן פוגש המשיב את הקטין ביום שלישי מהמוסד החינוכי עד שעות הערב. בכל סופ"ש שני מיום שישי מבית האם ועד למוצ"ש.</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המשיב אינו שוהה עם הקטין בימי מחלתו, אינו מקלח אותו וכל נטל הסעות הקטין מפעילויות מוטל על כתפי המבקשת, גם כשהקטין שוהה עם האב, שכן אין לאב רישיון נהיגה.</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הצדדים ניהלו חשבון בנק וחילקו ביניהם יתרת החובה בהסכמת הבנק.(נספח ג').</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 xml:space="preserve">המשיב משלם מזונות זמניים בסך של 1,500 ₪ לסירוגין המבקשת העמידה את צרכי הקטין על סך של 3,753 ₪ (כלכלה 950, קופ"ח 190, ביגוד והנעלה 350, משחקים וספרים 100, דמי כיס לקטין 20, מרכזון 381, ועד הורים 86, פסיכולוג 1000, חוג טניס וגיטרה 306, חוג כדורגל 270, מתנות לחברים 100). </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המבקשת העמידה את הוצאות מדור ואחזקת מדור על סך של 4,427 ₪ (שכירות 3600,חשמל 300, מים 16, ביוב 21, ארנונה 422, אינטרנט 68) (נספח ד').</w:t>
      </w:r>
    </w:p>
    <w:p w:rsidR="009370A4" w:rsidRPr="00D703BB"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המבקשת מבקשת לחייב את המשיב במזונות ומדור הקטין על סך של 2,700 ₪ החל מחודש 5/2023.</w:t>
      </w:r>
    </w:p>
    <w:p w:rsidR="009370A4" w:rsidRDefault="009370A4" w:rsidP="009370A4">
      <w:pPr>
        <w:spacing w:before="240" w:line="360" w:lineRule="auto"/>
        <w:ind w:left="-341"/>
        <w:jc w:val="both"/>
        <w:rPr>
          <w:rFonts w:ascii="David" w:hAnsi="David"/>
          <w:b/>
          <w:bCs/>
          <w:u w:val="single"/>
          <w:rtl/>
        </w:rPr>
      </w:pPr>
      <w:r w:rsidRPr="000236DF">
        <w:rPr>
          <w:rFonts w:ascii="David" w:hAnsi="David" w:hint="cs"/>
          <w:b/>
          <w:bCs/>
          <w:u w:val="single"/>
          <w:rtl/>
        </w:rPr>
        <w:t xml:space="preserve">טענות המשיב </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sidRPr="00861C61">
        <w:rPr>
          <w:rFonts w:ascii="David" w:hAnsi="David" w:cs="David" w:hint="cs"/>
          <w:sz w:val="24"/>
          <w:szCs w:val="24"/>
          <w:rtl/>
        </w:rPr>
        <w:t>המשיב טוען כי, דמי השכירות בדירה בה התגוררו הצדדים עומדים על 3,560 ₪ דמי השכירות מומנו על ידי הורי המבקשת.</w:t>
      </w:r>
      <w:r>
        <w:rPr>
          <w:rFonts w:ascii="David" w:hAnsi="David" w:cs="David" w:hint="cs"/>
          <w:sz w:val="24"/>
          <w:szCs w:val="24"/>
          <w:rtl/>
        </w:rPr>
        <w:t xml:space="preserve"> </w:t>
      </w:r>
      <w:r w:rsidRPr="00861C61">
        <w:rPr>
          <w:rFonts w:ascii="David" w:hAnsi="David" w:cs="David" w:hint="cs"/>
          <w:sz w:val="24"/>
          <w:szCs w:val="24"/>
          <w:rtl/>
        </w:rPr>
        <w:t>הורי האישה נהגו להתערב בחיי הצדדים ובכך פגעו בפרטיותם.</w:t>
      </w:r>
    </w:p>
    <w:p w:rsidR="009370A4" w:rsidRDefault="009370A4" w:rsidP="009F252E">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 xml:space="preserve">המבקשת עובדת במשרת אם ומשתכרת סך של 3,600 ₪, משכורתו של המשיב עומדת על סך של 5,500 ₪ בחברת </w:t>
      </w:r>
      <w:r w:rsidR="009F252E">
        <w:rPr>
          <w:rFonts w:ascii="David" w:hAnsi="David" w:cs="David" w:hint="cs"/>
          <w:sz w:val="24"/>
          <w:szCs w:val="24"/>
          <w:rtl/>
        </w:rPr>
        <w:t xml:space="preserve">**** </w:t>
      </w:r>
      <w:r>
        <w:rPr>
          <w:rFonts w:ascii="David" w:hAnsi="David" w:cs="David" w:hint="cs"/>
          <w:sz w:val="24"/>
          <w:szCs w:val="24"/>
          <w:rtl/>
        </w:rPr>
        <w:t xml:space="preserve">אשר נמצאת בעיר </w:t>
      </w:r>
      <w:r w:rsidR="009F252E">
        <w:rPr>
          <w:rFonts w:ascii="David" w:hAnsi="David" w:cs="David" w:hint="cs"/>
          <w:sz w:val="24"/>
          <w:szCs w:val="24"/>
          <w:rtl/>
        </w:rPr>
        <w:t xml:space="preserve">*** </w:t>
      </w:r>
      <w:r>
        <w:rPr>
          <w:rFonts w:ascii="David" w:hAnsi="David" w:cs="David" w:hint="cs"/>
          <w:sz w:val="24"/>
          <w:szCs w:val="24"/>
          <w:rtl/>
        </w:rPr>
        <w:t>המפונה והחל מחודש 11/2023 יצא המשיב לחל"ת ושכרו צומצם ב-50% . המשיב קיבל דמי אבטלה עד לחודש 10/2024 וכעת הוא ללא הכנסה כלל.</w:t>
      </w:r>
    </w:p>
    <w:p w:rsidR="009370A4" w:rsidRPr="00861C61" w:rsidRDefault="009370A4" w:rsidP="009370A4">
      <w:pPr>
        <w:pStyle w:val="ad"/>
        <w:numPr>
          <w:ilvl w:val="0"/>
          <w:numId w:val="1"/>
        </w:numPr>
        <w:spacing w:before="240" w:line="360" w:lineRule="auto"/>
        <w:contextualSpacing w:val="0"/>
        <w:jc w:val="both"/>
        <w:rPr>
          <w:rFonts w:ascii="David" w:hAnsi="David" w:cs="David"/>
          <w:sz w:val="24"/>
          <w:szCs w:val="24"/>
        </w:rPr>
      </w:pPr>
      <w:r w:rsidRPr="00861C61">
        <w:rPr>
          <w:rFonts w:ascii="David" w:hAnsi="David" w:cs="David" w:hint="cs"/>
          <w:sz w:val="24"/>
          <w:szCs w:val="24"/>
          <w:rtl/>
        </w:rPr>
        <w:t xml:space="preserve">בשל מצבו הכלכלי משך המשיב 50,000 ₪ מקופת הפנסיה שבבעלותו וכספים אלו אזלו. </w:t>
      </w:r>
      <w:r>
        <w:rPr>
          <w:rFonts w:ascii="David" w:hAnsi="David" w:cs="David" w:hint="cs"/>
          <w:sz w:val="24"/>
          <w:szCs w:val="24"/>
          <w:rtl/>
        </w:rPr>
        <w:t>המשיב מתגורר בב</w:t>
      </w:r>
      <w:r w:rsidRPr="00861C61">
        <w:rPr>
          <w:rFonts w:ascii="David" w:hAnsi="David" w:cs="David" w:hint="cs"/>
          <w:sz w:val="24"/>
          <w:szCs w:val="24"/>
          <w:rtl/>
        </w:rPr>
        <w:t>ית הוריו ובשלב זה אינו יכול להלין את הקטין במהלך השבוע</w:t>
      </w:r>
      <w:r>
        <w:rPr>
          <w:rFonts w:ascii="David" w:hAnsi="David" w:cs="David" w:hint="cs"/>
          <w:sz w:val="24"/>
          <w:szCs w:val="24"/>
          <w:rtl/>
        </w:rPr>
        <w:t>, המשיב דואג לכל צרכי הקטין בימים בהם הוא שוהה עמו.</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Pr>
          <w:rFonts w:ascii="David" w:hAnsi="David" w:cs="David" w:hint="cs"/>
          <w:sz w:val="24"/>
          <w:szCs w:val="24"/>
          <w:rtl/>
        </w:rPr>
        <w:t>המשיב נושא בהחזר חודש</w:t>
      </w:r>
      <w:r w:rsidR="00A609A1">
        <w:rPr>
          <w:rFonts w:ascii="David" w:hAnsi="David" w:cs="David" w:hint="cs"/>
          <w:sz w:val="24"/>
          <w:szCs w:val="24"/>
          <w:rtl/>
        </w:rPr>
        <w:t>י</w:t>
      </w:r>
      <w:r>
        <w:rPr>
          <w:rFonts w:ascii="David" w:hAnsi="David" w:cs="David" w:hint="cs"/>
          <w:sz w:val="24"/>
          <w:szCs w:val="24"/>
          <w:rtl/>
        </w:rPr>
        <w:t xml:space="preserve"> של הלוואה משותפת בסך של 1,500 ₪ בחודש ובנוסף מעביר דמי מזונות הקטין מידי חודש בסך של 1,500 ₪.</w:t>
      </w:r>
    </w:p>
    <w:p w:rsidR="009F252E" w:rsidRDefault="009F252E" w:rsidP="009F252E">
      <w:pPr>
        <w:pStyle w:val="ad"/>
        <w:spacing w:before="240" w:line="360" w:lineRule="auto"/>
        <w:ind w:left="19"/>
        <w:contextualSpacing w:val="0"/>
        <w:jc w:val="both"/>
        <w:rPr>
          <w:rFonts w:ascii="David" w:hAnsi="David" w:cs="David"/>
          <w:sz w:val="24"/>
          <w:szCs w:val="24"/>
        </w:rPr>
      </w:pPr>
    </w:p>
    <w:p w:rsidR="009F252E" w:rsidRPr="00F470AB" w:rsidRDefault="009F252E" w:rsidP="009F252E">
      <w:pPr>
        <w:spacing w:before="240" w:line="360" w:lineRule="auto"/>
        <w:ind w:left="-341"/>
        <w:jc w:val="both"/>
        <w:rPr>
          <w:rFonts w:ascii="David" w:hAnsi="David"/>
        </w:rPr>
      </w:pPr>
      <w:r>
        <w:rPr>
          <w:rFonts w:ascii="David" w:hAnsi="David" w:hint="cs"/>
          <w:b/>
          <w:bCs/>
          <w:u w:val="single"/>
          <w:rtl/>
        </w:rPr>
        <w:lastRenderedPageBreak/>
        <w:t>דיון והכרעה</w:t>
      </w:r>
    </w:p>
    <w:p w:rsidR="009370A4" w:rsidRDefault="009370A4" w:rsidP="009F252E">
      <w:pPr>
        <w:pStyle w:val="ad"/>
        <w:numPr>
          <w:ilvl w:val="0"/>
          <w:numId w:val="1"/>
        </w:numPr>
        <w:spacing w:before="240" w:line="360" w:lineRule="auto"/>
        <w:contextualSpacing w:val="0"/>
        <w:jc w:val="both"/>
        <w:rPr>
          <w:rFonts w:ascii="David" w:hAnsi="David" w:cs="David"/>
          <w:sz w:val="24"/>
          <w:szCs w:val="24"/>
        </w:rPr>
      </w:pPr>
      <w:r>
        <w:rPr>
          <w:rFonts w:ascii="David" w:hAnsi="David" w:cs="David" w:hint="cs"/>
          <w:b/>
          <w:bCs/>
          <w:sz w:val="24"/>
          <w:szCs w:val="24"/>
          <w:u w:val="single"/>
          <w:rtl/>
        </w:rPr>
        <w:t>ה</w:t>
      </w:r>
      <w:r w:rsidRPr="00AC7A0A">
        <w:rPr>
          <w:rFonts w:ascii="David" w:hAnsi="David" w:cs="David" w:hint="cs"/>
          <w:b/>
          <w:bCs/>
          <w:sz w:val="24"/>
          <w:szCs w:val="24"/>
          <w:u w:val="single"/>
          <w:rtl/>
        </w:rPr>
        <w:t>אישה</w:t>
      </w:r>
      <w:r w:rsidRPr="00F470AB">
        <w:rPr>
          <w:rFonts w:ascii="David" w:hAnsi="David" w:cs="David" w:hint="cs"/>
          <w:sz w:val="24"/>
          <w:szCs w:val="24"/>
          <w:rtl/>
        </w:rPr>
        <w:t xml:space="preserve">: </w:t>
      </w:r>
      <w:r>
        <w:rPr>
          <w:rFonts w:ascii="David" w:hAnsi="David" w:cs="David" w:hint="cs"/>
          <w:sz w:val="24"/>
          <w:szCs w:val="24"/>
          <w:rtl/>
        </w:rPr>
        <w:t>עובדת במפעל ב</w:t>
      </w:r>
      <w:r w:rsidR="009F252E">
        <w:rPr>
          <w:rFonts w:ascii="David" w:hAnsi="David" w:cs="David" w:hint="cs"/>
          <w:sz w:val="24"/>
          <w:szCs w:val="24"/>
          <w:rtl/>
        </w:rPr>
        <w:t>***</w:t>
      </w:r>
      <w:r>
        <w:rPr>
          <w:rFonts w:ascii="David" w:hAnsi="David" w:cs="David" w:hint="cs"/>
          <w:sz w:val="24"/>
          <w:szCs w:val="24"/>
          <w:rtl/>
        </w:rPr>
        <w:t xml:space="preserve">, שכרה הממוצע עומד על כ- 5,400 ₪ בחודש (נספח א'), (בהתאם לתלושי שכר לחודשים 1/2023-6/2024 בניכוי ניכויי חובה וקופות גמל בהסכם). האישה נושאת בתשלום שכר דירה בסך של 3,560 ₪ (נספח ד') צרפה מספר קבלות בעניין אחזקת מדור, חשמל כ </w:t>
      </w:r>
      <w:r>
        <w:rPr>
          <w:rFonts w:ascii="David" w:hAnsi="David" w:cs="David"/>
          <w:sz w:val="24"/>
          <w:szCs w:val="24"/>
          <w:rtl/>
        </w:rPr>
        <w:t>–</w:t>
      </w:r>
      <w:r>
        <w:rPr>
          <w:rFonts w:ascii="David" w:hAnsi="David" w:cs="David" w:hint="cs"/>
          <w:sz w:val="24"/>
          <w:szCs w:val="24"/>
          <w:rtl/>
        </w:rPr>
        <w:t xml:space="preserve"> 300 ₪ בחודש, ארנונה ומים כ </w:t>
      </w:r>
      <w:r>
        <w:rPr>
          <w:rFonts w:ascii="David" w:hAnsi="David" w:cs="David"/>
          <w:sz w:val="24"/>
          <w:szCs w:val="24"/>
          <w:rtl/>
        </w:rPr>
        <w:t>–</w:t>
      </w:r>
      <w:r>
        <w:rPr>
          <w:rFonts w:ascii="David" w:hAnsi="David" w:cs="David" w:hint="cs"/>
          <w:sz w:val="24"/>
          <w:szCs w:val="24"/>
          <w:rtl/>
        </w:rPr>
        <w:t xml:space="preserve"> 330 ₪ בחודש, סה"כ כ- 630 ₪ בחודש.</w:t>
      </w:r>
    </w:p>
    <w:p w:rsidR="009370A4" w:rsidRPr="00B61B83" w:rsidRDefault="009370A4" w:rsidP="009370A4">
      <w:pPr>
        <w:pStyle w:val="ad"/>
        <w:numPr>
          <w:ilvl w:val="0"/>
          <w:numId w:val="1"/>
        </w:numPr>
        <w:spacing w:before="240" w:line="360" w:lineRule="auto"/>
        <w:contextualSpacing w:val="0"/>
        <w:jc w:val="both"/>
        <w:rPr>
          <w:rFonts w:ascii="David" w:hAnsi="David" w:cs="David"/>
          <w:sz w:val="24"/>
          <w:szCs w:val="24"/>
        </w:rPr>
      </w:pPr>
      <w:r w:rsidRPr="00B61B83">
        <w:rPr>
          <w:rFonts w:ascii="David" w:hAnsi="David" w:cs="David" w:hint="cs"/>
          <w:b/>
          <w:bCs/>
          <w:sz w:val="24"/>
          <w:szCs w:val="24"/>
          <w:u w:val="single"/>
          <w:rtl/>
        </w:rPr>
        <w:t>האיש</w:t>
      </w:r>
      <w:r w:rsidRPr="00B61B83">
        <w:rPr>
          <w:rFonts w:ascii="David" w:hAnsi="David" w:cs="David" w:hint="cs"/>
          <w:sz w:val="24"/>
          <w:szCs w:val="24"/>
          <w:rtl/>
        </w:rPr>
        <w:t xml:space="preserve">: </w:t>
      </w:r>
      <w:r>
        <w:rPr>
          <w:rFonts w:ascii="David" w:hAnsi="David" w:cs="David" w:hint="cs"/>
          <w:sz w:val="24"/>
          <w:szCs w:val="24"/>
          <w:rtl/>
        </w:rPr>
        <w:t>האיש המציא תלושי שכר לחודשים 11/2022-12/2023 (נספח 2, כתב התביעה), ממוצע הכנסותיו עמד על כ- 5,400 ₪ ( בניכוי ניכויי חובה וקופות גמל בהסכם נספח 3, כתב התביעה).כיום האיש אינו עובד, קיבל דמי אבטלה עד לחודש 10/24.</w:t>
      </w:r>
    </w:p>
    <w:p w:rsidR="009370A4" w:rsidRPr="006B409D" w:rsidRDefault="009370A4" w:rsidP="009370A4">
      <w:pPr>
        <w:pStyle w:val="ad"/>
        <w:numPr>
          <w:ilvl w:val="0"/>
          <w:numId w:val="1"/>
        </w:numPr>
        <w:spacing w:before="240" w:line="360" w:lineRule="auto"/>
        <w:contextualSpacing w:val="0"/>
        <w:jc w:val="both"/>
        <w:rPr>
          <w:rFonts w:ascii="David" w:hAnsi="David" w:cs="David"/>
          <w:sz w:val="24"/>
          <w:szCs w:val="24"/>
        </w:rPr>
      </w:pPr>
      <w:r w:rsidRPr="00AC7A0A">
        <w:rPr>
          <w:rFonts w:ascii="David" w:hAnsi="David" w:cs="David" w:hint="cs"/>
          <w:b/>
          <w:bCs/>
          <w:sz w:val="24"/>
          <w:szCs w:val="24"/>
          <w:u w:val="single"/>
          <w:rtl/>
        </w:rPr>
        <w:t>זמני שהות</w:t>
      </w:r>
      <w:r>
        <w:rPr>
          <w:rFonts w:ascii="David" w:hAnsi="David" w:cs="David" w:hint="cs"/>
          <w:sz w:val="24"/>
          <w:szCs w:val="24"/>
          <w:rtl/>
        </w:rPr>
        <w:t>: האיש פוגש בקטין בשבוע אחד פעמיים בשבוע ללא לינה, בשבוע לאחר מכן פעם בשבוע ללא לינה ובכל סופ"ש שני מיום שישי ועד מוצאי שבת.</w:t>
      </w:r>
    </w:p>
    <w:p w:rsidR="009370A4" w:rsidRPr="00B854BE" w:rsidRDefault="009370A4" w:rsidP="009370A4">
      <w:pPr>
        <w:pStyle w:val="ad"/>
        <w:numPr>
          <w:ilvl w:val="0"/>
          <w:numId w:val="1"/>
        </w:numPr>
        <w:spacing w:before="240" w:line="360" w:lineRule="auto"/>
        <w:contextualSpacing w:val="0"/>
        <w:jc w:val="both"/>
        <w:rPr>
          <w:rFonts w:ascii="David" w:hAnsi="David" w:cs="David"/>
          <w:sz w:val="24"/>
          <w:szCs w:val="24"/>
        </w:rPr>
      </w:pPr>
      <w:r w:rsidRPr="00AC7A0A">
        <w:rPr>
          <w:rFonts w:ascii="David" w:hAnsi="David" w:cs="David" w:hint="cs"/>
          <w:b/>
          <w:bCs/>
          <w:sz w:val="24"/>
          <w:szCs w:val="24"/>
          <w:u w:val="single"/>
          <w:rtl/>
        </w:rPr>
        <w:t xml:space="preserve">צרכים </w:t>
      </w:r>
      <w:r w:rsidRPr="000236DF">
        <w:rPr>
          <w:rFonts w:ascii="David" w:hAnsi="David" w:cs="David" w:hint="cs"/>
          <w:b/>
          <w:bCs/>
          <w:sz w:val="24"/>
          <w:szCs w:val="24"/>
          <w:u w:val="single"/>
          <w:rtl/>
        </w:rPr>
        <w:t>מיוחדים של הקטי</w:t>
      </w:r>
      <w:r>
        <w:rPr>
          <w:rFonts w:ascii="David" w:hAnsi="David" w:cs="David" w:hint="cs"/>
          <w:b/>
          <w:bCs/>
          <w:sz w:val="24"/>
          <w:szCs w:val="24"/>
          <w:u w:val="single"/>
          <w:rtl/>
        </w:rPr>
        <w:t>ן</w:t>
      </w:r>
      <w:r>
        <w:rPr>
          <w:rFonts w:ascii="David" w:hAnsi="David" w:cs="David" w:hint="cs"/>
          <w:b/>
          <w:bCs/>
          <w:sz w:val="24"/>
          <w:szCs w:val="24"/>
          <w:rtl/>
        </w:rPr>
        <w:t xml:space="preserve">: </w:t>
      </w:r>
      <w:r>
        <w:rPr>
          <w:rFonts w:ascii="David" w:hAnsi="David" w:cs="David" w:hint="cs"/>
          <w:sz w:val="24"/>
          <w:szCs w:val="24"/>
          <w:rtl/>
        </w:rPr>
        <w:t>הקטין מטופל אצל פסיכולוג.</w:t>
      </w:r>
    </w:p>
    <w:p w:rsidR="009370A4" w:rsidRDefault="009370A4" w:rsidP="009370A4">
      <w:pPr>
        <w:pStyle w:val="ad"/>
        <w:numPr>
          <w:ilvl w:val="0"/>
          <w:numId w:val="1"/>
        </w:numPr>
        <w:spacing w:before="240" w:line="360" w:lineRule="auto"/>
        <w:contextualSpacing w:val="0"/>
        <w:jc w:val="both"/>
        <w:rPr>
          <w:rFonts w:ascii="David" w:hAnsi="David" w:cs="David"/>
          <w:sz w:val="24"/>
          <w:szCs w:val="24"/>
        </w:rPr>
      </w:pPr>
      <w:r w:rsidRPr="00195150">
        <w:rPr>
          <w:rFonts w:ascii="David" w:hAnsi="David" w:cs="David" w:hint="cs"/>
          <w:b/>
          <w:bCs/>
          <w:sz w:val="24"/>
          <w:szCs w:val="24"/>
          <w:u w:val="single"/>
          <w:rtl/>
        </w:rPr>
        <w:t>רכוש משותף</w:t>
      </w:r>
      <w:r>
        <w:rPr>
          <w:rFonts w:ascii="David" w:hAnsi="David" w:cs="David" w:hint="cs"/>
          <w:sz w:val="24"/>
          <w:szCs w:val="24"/>
          <w:rtl/>
        </w:rPr>
        <w:t>: לצדדים היה חשבון משותף שנסגר לאחר כיסוי יתרת החובה.</w:t>
      </w:r>
    </w:p>
    <w:p w:rsidR="009370A4" w:rsidRPr="00461F84" w:rsidRDefault="009370A4" w:rsidP="009370A4">
      <w:pPr>
        <w:pStyle w:val="ad"/>
        <w:numPr>
          <w:ilvl w:val="0"/>
          <w:numId w:val="1"/>
        </w:numPr>
        <w:spacing w:before="240" w:line="360" w:lineRule="auto"/>
        <w:contextualSpacing w:val="0"/>
        <w:jc w:val="both"/>
        <w:rPr>
          <w:rFonts w:ascii="David" w:hAnsi="David" w:cs="David"/>
          <w:sz w:val="24"/>
          <w:szCs w:val="24"/>
        </w:rPr>
      </w:pPr>
      <w:r w:rsidRPr="00461F84">
        <w:rPr>
          <w:rFonts w:ascii="David" w:hAnsi="David" w:cs="David" w:hint="cs"/>
          <w:b/>
          <w:bCs/>
          <w:sz w:val="24"/>
          <w:szCs w:val="24"/>
          <w:u w:val="single"/>
          <w:rtl/>
        </w:rPr>
        <w:t>לאחר שעיינ</w:t>
      </w:r>
      <w:r>
        <w:rPr>
          <w:rFonts w:ascii="David" w:hAnsi="David" w:cs="David" w:hint="cs"/>
          <w:b/>
          <w:bCs/>
          <w:sz w:val="24"/>
          <w:szCs w:val="24"/>
          <w:u w:val="single"/>
          <w:rtl/>
        </w:rPr>
        <w:t>תי בחומר לפניי, נוכח גיל הקטין</w:t>
      </w:r>
      <w:r w:rsidRPr="00461F84">
        <w:rPr>
          <w:rFonts w:ascii="David" w:hAnsi="David" w:cs="David" w:hint="cs"/>
          <w:b/>
          <w:bCs/>
          <w:sz w:val="24"/>
          <w:szCs w:val="24"/>
          <w:u w:val="single"/>
          <w:rtl/>
        </w:rPr>
        <w:t>, הכנסות ההורים וזמני השהות אני קובעת כדלקמן:</w:t>
      </w:r>
    </w:p>
    <w:p w:rsidR="009370A4" w:rsidRPr="00D744C5" w:rsidRDefault="009370A4" w:rsidP="00A609A1">
      <w:pPr>
        <w:pStyle w:val="ad"/>
        <w:numPr>
          <w:ilvl w:val="0"/>
          <w:numId w:val="2"/>
        </w:numPr>
        <w:spacing w:before="240" w:line="360" w:lineRule="auto"/>
        <w:contextualSpacing w:val="0"/>
        <w:jc w:val="both"/>
        <w:rPr>
          <w:rFonts w:ascii="David" w:hAnsi="David" w:cs="David"/>
          <w:b/>
          <w:bCs/>
          <w:sz w:val="24"/>
          <w:szCs w:val="24"/>
        </w:rPr>
      </w:pPr>
      <w:r w:rsidRPr="00461F84">
        <w:rPr>
          <w:rFonts w:ascii="David" w:hAnsi="David" w:cs="David"/>
          <w:sz w:val="24"/>
          <w:szCs w:val="24"/>
          <w:rtl/>
        </w:rPr>
        <w:t>האב</w:t>
      </w:r>
      <w:r>
        <w:rPr>
          <w:rFonts w:ascii="David" w:hAnsi="David" w:cs="David" w:hint="cs"/>
          <w:b/>
          <w:bCs/>
          <w:sz w:val="24"/>
          <w:szCs w:val="24"/>
          <w:rtl/>
        </w:rPr>
        <w:t xml:space="preserve"> </w:t>
      </w:r>
      <w:r w:rsidRPr="00442287">
        <w:rPr>
          <w:rFonts w:ascii="David" w:hAnsi="David" w:cs="David" w:hint="cs"/>
          <w:sz w:val="24"/>
          <w:szCs w:val="24"/>
          <w:rtl/>
        </w:rPr>
        <w:t>י</w:t>
      </w:r>
      <w:r w:rsidRPr="00442287">
        <w:rPr>
          <w:rFonts w:ascii="David" w:hAnsi="David" w:cs="David"/>
          <w:sz w:val="24"/>
          <w:szCs w:val="24"/>
          <w:rtl/>
        </w:rPr>
        <w:t>יש</w:t>
      </w:r>
      <w:r>
        <w:rPr>
          <w:rFonts w:ascii="David" w:hAnsi="David" w:cs="David" w:hint="cs"/>
          <w:sz w:val="24"/>
          <w:szCs w:val="24"/>
          <w:rtl/>
        </w:rPr>
        <w:t xml:space="preserve">א במזונות הקטין בסכום של 1,500 ₪. </w:t>
      </w:r>
    </w:p>
    <w:p w:rsidR="009370A4" w:rsidRDefault="009370A4" w:rsidP="00A609A1">
      <w:pPr>
        <w:pStyle w:val="ad"/>
        <w:numPr>
          <w:ilvl w:val="0"/>
          <w:numId w:val="2"/>
        </w:numPr>
        <w:spacing w:before="240" w:line="360" w:lineRule="auto"/>
        <w:contextualSpacing w:val="0"/>
        <w:jc w:val="both"/>
        <w:rPr>
          <w:rFonts w:ascii="David" w:hAnsi="David" w:cs="David"/>
          <w:sz w:val="24"/>
          <w:szCs w:val="24"/>
        </w:rPr>
      </w:pPr>
      <w:r w:rsidRPr="00442287">
        <w:rPr>
          <w:rFonts w:ascii="David" w:hAnsi="David" w:cs="David"/>
          <w:sz w:val="24"/>
          <w:szCs w:val="24"/>
          <w:rtl/>
        </w:rPr>
        <w:t xml:space="preserve">דמי המזונות ישולמו מידי חודש בחודשו, </w:t>
      </w:r>
      <w:r w:rsidRPr="00442287">
        <w:rPr>
          <w:rFonts w:ascii="David" w:hAnsi="David" w:cs="David" w:hint="cs"/>
          <w:sz w:val="24"/>
          <w:szCs w:val="24"/>
          <w:rtl/>
        </w:rPr>
        <w:t xml:space="preserve">החל </w:t>
      </w:r>
      <w:r w:rsidRPr="00A55BAC">
        <w:rPr>
          <w:rFonts w:ascii="David" w:hAnsi="David" w:cs="David" w:hint="cs"/>
          <w:sz w:val="24"/>
          <w:szCs w:val="24"/>
          <w:rtl/>
        </w:rPr>
        <w:t>מיום</w:t>
      </w:r>
      <w:r w:rsidRPr="00442287">
        <w:rPr>
          <w:rFonts w:ascii="David" w:hAnsi="David" w:cs="David" w:hint="cs"/>
          <w:sz w:val="24"/>
          <w:szCs w:val="24"/>
          <w:rtl/>
        </w:rPr>
        <w:t xml:space="preserve"> הגשת </w:t>
      </w:r>
      <w:r>
        <w:rPr>
          <w:rFonts w:ascii="David" w:hAnsi="David" w:cs="David" w:hint="cs"/>
          <w:sz w:val="24"/>
          <w:szCs w:val="24"/>
          <w:rtl/>
        </w:rPr>
        <w:t xml:space="preserve">בקשה לי"ס </w:t>
      </w:r>
      <w:r>
        <w:rPr>
          <w:rFonts w:ascii="David" w:hAnsi="David" w:cs="David"/>
          <w:sz w:val="24"/>
          <w:szCs w:val="24"/>
          <w:rtl/>
        </w:rPr>
        <w:t>–</w:t>
      </w:r>
      <w:r>
        <w:rPr>
          <w:rFonts w:ascii="David" w:hAnsi="David" w:cs="David" w:hint="cs"/>
          <w:sz w:val="24"/>
          <w:szCs w:val="24"/>
          <w:rtl/>
        </w:rPr>
        <w:t xml:space="preserve"> 16.5.2024</w:t>
      </w:r>
      <w:r w:rsidRPr="00442287">
        <w:rPr>
          <w:rFonts w:ascii="David" w:hAnsi="David" w:cs="David" w:hint="cs"/>
          <w:sz w:val="24"/>
          <w:szCs w:val="24"/>
          <w:rtl/>
        </w:rPr>
        <w:t xml:space="preserve">, כאשר בחודש הראשון החיוב יהיה בשיעור יחסי, בהתאם למועד הגשת התביעה. דמי המזונות </w:t>
      </w:r>
      <w:r w:rsidRPr="00FC367E">
        <w:rPr>
          <w:rFonts w:ascii="David" w:hAnsi="David" w:cs="David" w:hint="cs"/>
          <w:sz w:val="24"/>
          <w:szCs w:val="24"/>
          <w:rtl/>
        </w:rPr>
        <w:t>ישולמו</w:t>
      </w:r>
      <w:r w:rsidRPr="00FC367E">
        <w:rPr>
          <w:rFonts w:ascii="David" w:hAnsi="David" w:cs="David"/>
          <w:color w:val="0070C0"/>
          <w:sz w:val="24"/>
          <w:szCs w:val="24"/>
          <w:rtl/>
        </w:rPr>
        <w:t xml:space="preserve"> </w:t>
      </w:r>
      <w:r w:rsidRPr="00FC367E">
        <w:rPr>
          <w:rFonts w:ascii="David" w:hAnsi="David" w:cs="David"/>
          <w:sz w:val="24"/>
          <w:szCs w:val="24"/>
          <w:rtl/>
        </w:rPr>
        <w:t xml:space="preserve">ישירות לחשבון הבנק </w:t>
      </w:r>
      <w:r w:rsidRPr="00FC367E">
        <w:rPr>
          <w:rFonts w:ascii="David" w:hAnsi="David" w:cs="David" w:hint="cs"/>
          <w:sz w:val="24"/>
          <w:szCs w:val="24"/>
          <w:rtl/>
        </w:rPr>
        <w:t>ש</w:t>
      </w:r>
      <w:r>
        <w:rPr>
          <w:rFonts w:ascii="David" w:hAnsi="David" w:cs="David" w:hint="cs"/>
          <w:sz w:val="24"/>
          <w:szCs w:val="24"/>
          <w:rtl/>
        </w:rPr>
        <w:t xml:space="preserve">ל האם. </w:t>
      </w:r>
    </w:p>
    <w:p w:rsidR="009370A4" w:rsidRPr="00B24C7A" w:rsidRDefault="009370A4" w:rsidP="00A609A1">
      <w:pPr>
        <w:pStyle w:val="ad"/>
        <w:spacing w:before="240" w:line="360" w:lineRule="auto"/>
        <w:contextualSpacing w:val="0"/>
        <w:jc w:val="both"/>
        <w:rPr>
          <w:rFonts w:ascii="David" w:hAnsi="David" w:cs="David"/>
          <w:sz w:val="24"/>
          <w:szCs w:val="24"/>
          <w:rtl/>
        </w:rPr>
      </w:pPr>
      <w:r w:rsidRPr="00B24C7A">
        <w:rPr>
          <w:rFonts w:ascii="David" w:hAnsi="David" w:cs="David"/>
          <w:sz w:val="24"/>
          <w:szCs w:val="24"/>
          <w:rtl/>
        </w:rPr>
        <w:t>הסכום הנקוב בס"ק א' לעיל יהיה צמוד למדד המחירים לצרכן על בסיס המדד הידוע היום ויעודכן פעם בשנה</w:t>
      </w:r>
      <w:r w:rsidRPr="00B24C7A">
        <w:rPr>
          <w:rFonts w:ascii="David" w:hAnsi="David" w:cs="David" w:hint="cs"/>
          <w:sz w:val="24"/>
          <w:szCs w:val="24"/>
          <w:rtl/>
        </w:rPr>
        <w:t>,</w:t>
      </w:r>
      <w:r w:rsidRPr="00B24C7A">
        <w:rPr>
          <w:rFonts w:ascii="David" w:hAnsi="David" w:cs="David"/>
          <w:sz w:val="24"/>
          <w:szCs w:val="24"/>
          <w:rtl/>
        </w:rPr>
        <w:t xml:space="preserve"> במזונות חודש ינואר של כל שנה, ללא הפרשים לתקופות הביניים</w:t>
      </w:r>
      <w:r w:rsidRPr="00B24C7A">
        <w:rPr>
          <w:rFonts w:ascii="David" w:hAnsi="David" w:cs="David" w:hint="cs"/>
          <w:sz w:val="24"/>
          <w:szCs w:val="24"/>
          <w:rtl/>
        </w:rPr>
        <w:t xml:space="preserve"> וללא מדד שלילי</w:t>
      </w:r>
      <w:r w:rsidRPr="00B24C7A">
        <w:rPr>
          <w:rFonts w:ascii="David" w:hAnsi="David" w:cs="David"/>
          <w:sz w:val="24"/>
          <w:szCs w:val="24"/>
          <w:rtl/>
        </w:rPr>
        <w:t xml:space="preserve">. </w:t>
      </w:r>
    </w:p>
    <w:p w:rsidR="009370A4" w:rsidRDefault="009370A4" w:rsidP="00A609A1">
      <w:pPr>
        <w:pStyle w:val="ad"/>
        <w:numPr>
          <w:ilvl w:val="0"/>
          <w:numId w:val="2"/>
        </w:numPr>
        <w:spacing w:before="240" w:line="360" w:lineRule="auto"/>
        <w:contextualSpacing w:val="0"/>
        <w:jc w:val="both"/>
        <w:rPr>
          <w:rFonts w:ascii="David" w:hAnsi="David" w:cs="David"/>
          <w:sz w:val="24"/>
          <w:szCs w:val="24"/>
        </w:rPr>
      </w:pPr>
      <w:r w:rsidRPr="00B24C7A">
        <w:rPr>
          <w:rFonts w:ascii="David" w:hAnsi="David" w:cs="David"/>
          <w:sz w:val="24"/>
          <w:szCs w:val="24"/>
          <w:rtl/>
        </w:rPr>
        <w:t>קצבה ומענק המשול</w:t>
      </w:r>
      <w:r w:rsidRPr="00B24C7A">
        <w:rPr>
          <w:rFonts w:ascii="David" w:hAnsi="David" w:cs="David" w:hint="cs"/>
          <w:sz w:val="24"/>
          <w:szCs w:val="24"/>
          <w:rtl/>
        </w:rPr>
        <w:t>מי</w:t>
      </w:r>
      <w:r w:rsidRPr="00B24C7A">
        <w:rPr>
          <w:rFonts w:ascii="David" w:hAnsi="David" w:cs="David"/>
          <w:sz w:val="24"/>
          <w:szCs w:val="24"/>
          <w:rtl/>
        </w:rPr>
        <w:t>ם ע</w:t>
      </w:r>
      <w:r w:rsidRPr="00B24C7A">
        <w:rPr>
          <w:rFonts w:ascii="David" w:hAnsi="David" w:cs="David" w:hint="cs"/>
          <w:sz w:val="24"/>
          <w:szCs w:val="24"/>
          <w:rtl/>
        </w:rPr>
        <w:t xml:space="preserve">ל ידי </w:t>
      </w:r>
      <w:r w:rsidRPr="00B24C7A">
        <w:rPr>
          <w:rFonts w:ascii="David" w:hAnsi="David" w:cs="David"/>
          <w:sz w:val="24"/>
          <w:szCs w:val="24"/>
          <w:rtl/>
        </w:rPr>
        <w:t xml:space="preserve">המוסד לביטוח לאומי בגין </w:t>
      </w:r>
      <w:r>
        <w:rPr>
          <w:rFonts w:ascii="David" w:hAnsi="David" w:cs="David" w:hint="cs"/>
          <w:sz w:val="24"/>
          <w:szCs w:val="24"/>
          <w:rtl/>
        </w:rPr>
        <w:t>הקטי</w:t>
      </w:r>
      <w:r w:rsidR="00A609A1">
        <w:rPr>
          <w:rFonts w:ascii="David" w:hAnsi="David" w:cs="David" w:hint="cs"/>
          <w:sz w:val="24"/>
          <w:szCs w:val="24"/>
          <w:rtl/>
        </w:rPr>
        <w:t>ן</w:t>
      </w:r>
      <w:r w:rsidRPr="00B24C7A">
        <w:rPr>
          <w:rFonts w:ascii="David" w:hAnsi="David" w:cs="David"/>
          <w:sz w:val="24"/>
          <w:szCs w:val="24"/>
          <w:rtl/>
        </w:rPr>
        <w:t>, ישול</w:t>
      </w:r>
      <w:r w:rsidRPr="00B24C7A">
        <w:rPr>
          <w:rFonts w:ascii="David" w:hAnsi="David" w:cs="David" w:hint="cs"/>
          <w:sz w:val="24"/>
          <w:szCs w:val="24"/>
          <w:rtl/>
        </w:rPr>
        <w:t xml:space="preserve">מו </w:t>
      </w:r>
      <w:r w:rsidRPr="00B24C7A">
        <w:rPr>
          <w:rFonts w:ascii="David" w:hAnsi="David" w:cs="David"/>
          <w:sz w:val="24"/>
          <w:szCs w:val="24"/>
          <w:rtl/>
        </w:rPr>
        <w:t xml:space="preserve">בנוסף לדמי המזונות. </w:t>
      </w:r>
    </w:p>
    <w:p w:rsidR="009370A4" w:rsidRPr="00B24C7A" w:rsidRDefault="009370A4" w:rsidP="009370A4">
      <w:pPr>
        <w:pStyle w:val="ad"/>
        <w:spacing w:before="240" w:line="360" w:lineRule="auto"/>
        <w:contextualSpacing w:val="0"/>
        <w:jc w:val="both"/>
        <w:rPr>
          <w:rFonts w:ascii="David" w:hAnsi="David" w:cs="David"/>
          <w:sz w:val="24"/>
          <w:szCs w:val="24"/>
          <w:rtl/>
        </w:rPr>
      </w:pPr>
      <w:r w:rsidRPr="00B24C7A">
        <w:rPr>
          <w:rFonts w:ascii="David" w:hAnsi="David" w:cs="David" w:hint="cs"/>
          <w:b/>
          <w:bCs/>
          <w:sz w:val="24"/>
          <w:szCs w:val="24"/>
          <w:u w:val="single"/>
          <w:rtl/>
        </w:rPr>
        <w:t>הוצאות רפואה</w:t>
      </w:r>
    </w:p>
    <w:p w:rsidR="009370A4" w:rsidRPr="001668E3" w:rsidRDefault="009370A4" w:rsidP="009370A4">
      <w:pPr>
        <w:pStyle w:val="ad"/>
        <w:numPr>
          <w:ilvl w:val="0"/>
          <w:numId w:val="2"/>
        </w:numPr>
        <w:spacing w:before="240" w:line="360" w:lineRule="auto"/>
        <w:contextualSpacing w:val="0"/>
        <w:jc w:val="both"/>
        <w:rPr>
          <w:rFonts w:ascii="David" w:hAnsi="David" w:cs="David"/>
          <w:color w:val="0D0D0D" w:themeColor="text1" w:themeTint="F2"/>
          <w:sz w:val="24"/>
          <w:szCs w:val="24"/>
          <w:rtl/>
        </w:rPr>
      </w:pPr>
      <w:r w:rsidRPr="001668E3">
        <w:rPr>
          <w:rFonts w:ascii="David" w:hAnsi="David" w:cs="David"/>
          <w:color w:val="0D0D0D" w:themeColor="text1" w:themeTint="F2"/>
          <w:sz w:val="24"/>
          <w:szCs w:val="24"/>
          <w:rtl/>
        </w:rPr>
        <w:t xml:space="preserve">החל מיום </w:t>
      </w:r>
      <w:r>
        <w:rPr>
          <w:rFonts w:ascii="David" w:hAnsi="David" w:cs="David" w:hint="cs"/>
          <w:color w:val="0D0D0D" w:themeColor="text1" w:themeTint="F2"/>
          <w:sz w:val="24"/>
          <w:szCs w:val="24"/>
          <w:rtl/>
        </w:rPr>
        <w:t>הגשת הבקשה לי"ס</w:t>
      </w:r>
      <w:r w:rsidRPr="001668E3">
        <w:rPr>
          <w:rFonts w:ascii="David" w:hAnsi="David" w:cs="David"/>
          <w:color w:val="0D0D0D" w:themeColor="text1" w:themeTint="F2"/>
          <w:sz w:val="24"/>
          <w:szCs w:val="24"/>
          <w:rtl/>
        </w:rPr>
        <w:t xml:space="preserve"> יישאו הצדדים בחלקים שווים ביניהם בהוצאות רפואיות חריגות מכל מין וסוג שהוא, לרבות רפואת שיניים</w:t>
      </w:r>
      <w:r w:rsidRPr="001668E3">
        <w:rPr>
          <w:rFonts w:ascii="David" w:hAnsi="David" w:cs="David" w:hint="cs"/>
          <w:color w:val="0D0D0D" w:themeColor="text1" w:themeTint="F2"/>
          <w:sz w:val="24"/>
          <w:szCs w:val="24"/>
          <w:rtl/>
        </w:rPr>
        <w:t>,</w:t>
      </w:r>
      <w:r w:rsidRPr="001668E3">
        <w:rPr>
          <w:rFonts w:ascii="David" w:hAnsi="David" w:cs="David"/>
          <w:color w:val="0D0D0D" w:themeColor="text1" w:themeTint="F2"/>
          <w:sz w:val="24"/>
          <w:szCs w:val="24"/>
          <w:rtl/>
        </w:rPr>
        <w:t xml:space="preserve"> כולל אורתודנטיה, משקפיים/עדשות מגע, </w:t>
      </w:r>
      <w:r w:rsidRPr="001668E3">
        <w:rPr>
          <w:rFonts w:ascii="David" w:hAnsi="David" w:cs="David"/>
          <w:color w:val="0D0D0D" w:themeColor="text1" w:themeTint="F2"/>
          <w:sz w:val="24"/>
          <w:szCs w:val="24"/>
          <w:rtl/>
        </w:rPr>
        <w:lastRenderedPageBreak/>
        <w:t xml:space="preserve">טיפולים פסיכולוגיים/רגשיים, אבחונים </w:t>
      </w:r>
      <w:r w:rsidRPr="001668E3">
        <w:rPr>
          <w:rFonts w:ascii="David" w:hAnsi="David" w:cs="David" w:hint="cs"/>
          <w:color w:val="0D0D0D" w:themeColor="text1" w:themeTint="F2"/>
          <w:sz w:val="24"/>
          <w:szCs w:val="24"/>
          <w:rtl/>
        </w:rPr>
        <w:t xml:space="preserve">בכלל זה, </w:t>
      </w:r>
      <w:r w:rsidRPr="001668E3">
        <w:rPr>
          <w:rFonts w:ascii="David" w:hAnsi="David" w:cs="David"/>
          <w:color w:val="0D0D0D" w:themeColor="text1" w:themeTint="F2"/>
          <w:sz w:val="24"/>
          <w:szCs w:val="24"/>
          <w:rtl/>
        </w:rPr>
        <w:t>אבחוני</w:t>
      </w:r>
      <w:r w:rsidRPr="001668E3">
        <w:rPr>
          <w:rFonts w:ascii="David" w:hAnsi="David" w:cs="David" w:hint="cs"/>
          <w:color w:val="0D0D0D" w:themeColor="text1" w:themeTint="F2"/>
          <w:sz w:val="24"/>
          <w:szCs w:val="24"/>
          <w:rtl/>
        </w:rPr>
        <w:t xml:space="preserve">ם בגין לקות </w:t>
      </w:r>
      <w:r w:rsidRPr="001668E3">
        <w:rPr>
          <w:rFonts w:ascii="David" w:hAnsi="David" w:cs="David"/>
          <w:color w:val="0D0D0D" w:themeColor="text1" w:themeTint="F2"/>
          <w:sz w:val="24"/>
          <w:szCs w:val="24"/>
          <w:rtl/>
        </w:rPr>
        <w:t xml:space="preserve">למידה, וכל הוצאה רפואית אחרת </w:t>
      </w:r>
      <w:r w:rsidRPr="001668E3">
        <w:rPr>
          <w:rFonts w:ascii="David" w:hAnsi="David" w:cs="David"/>
          <w:color w:val="0D0D0D" w:themeColor="text1" w:themeTint="F2"/>
          <w:sz w:val="24"/>
          <w:szCs w:val="24"/>
          <w:u w:val="single"/>
          <w:rtl/>
        </w:rPr>
        <w:t>חריגה</w:t>
      </w:r>
      <w:r w:rsidRPr="001668E3">
        <w:rPr>
          <w:rFonts w:ascii="David" w:hAnsi="David" w:cs="David"/>
          <w:color w:val="0D0D0D" w:themeColor="text1" w:themeTint="F2"/>
          <w:sz w:val="24"/>
          <w:szCs w:val="24"/>
          <w:rtl/>
        </w:rPr>
        <w:t xml:space="preserve"> אשר אינה מכוסה (במלואה או בחלקה) על ידי קופ</w:t>
      </w:r>
      <w:r w:rsidRPr="001668E3">
        <w:rPr>
          <w:rFonts w:ascii="David" w:hAnsi="David" w:cs="David" w:hint="cs"/>
          <w:color w:val="0D0D0D" w:themeColor="text1" w:themeTint="F2"/>
          <w:sz w:val="24"/>
          <w:szCs w:val="24"/>
          <w:rtl/>
        </w:rPr>
        <w:t xml:space="preserve">ת החולים. בתוך כך גם </w:t>
      </w:r>
      <w:r w:rsidRPr="001668E3">
        <w:rPr>
          <w:rFonts w:ascii="David" w:hAnsi="David" w:cs="David"/>
          <w:color w:val="0D0D0D" w:themeColor="text1" w:themeTint="F2"/>
          <w:sz w:val="24"/>
          <w:szCs w:val="24"/>
          <w:rtl/>
        </w:rPr>
        <w:t>הפרשים בגין אותה הוצאה חריגה לאחר קבלת החזר מכל מקור, אלא א</w:t>
      </w:r>
      <w:r w:rsidRPr="001668E3">
        <w:rPr>
          <w:rFonts w:ascii="David" w:hAnsi="David" w:cs="David" w:hint="cs"/>
          <w:color w:val="0D0D0D" w:themeColor="text1" w:themeTint="F2"/>
          <w:sz w:val="24"/>
          <w:szCs w:val="24"/>
          <w:rtl/>
        </w:rPr>
        <w:t xml:space="preserve">ם </w:t>
      </w:r>
      <w:r w:rsidRPr="001668E3">
        <w:rPr>
          <w:rFonts w:ascii="David" w:hAnsi="David" w:cs="David"/>
          <w:color w:val="0D0D0D" w:themeColor="text1" w:themeTint="F2"/>
          <w:sz w:val="24"/>
          <w:szCs w:val="24"/>
          <w:rtl/>
        </w:rPr>
        <w:t>ההחזר מתקבל מביטוח פרטי הממומן ע</w:t>
      </w:r>
      <w:r w:rsidRPr="001668E3">
        <w:rPr>
          <w:rFonts w:ascii="David" w:hAnsi="David" w:cs="David" w:hint="cs"/>
          <w:color w:val="0D0D0D" w:themeColor="text1" w:themeTint="F2"/>
          <w:sz w:val="24"/>
          <w:szCs w:val="24"/>
          <w:rtl/>
        </w:rPr>
        <w:t xml:space="preserve">ל ידי </w:t>
      </w:r>
      <w:r w:rsidRPr="001668E3">
        <w:rPr>
          <w:rFonts w:ascii="David" w:hAnsi="David" w:cs="David"/>
          <w:color w:val="0D0D0D" w:themeColor="text1" w:themeTint="F2"/>
          <w:sz w:val="24"/>
          <w:szCs w:val="24"/>
          <w:rtl/>
        </w:rPr>
        <w:t>הורה אחד בלבד</w:t>
      </w:r>
      <w:r w:rsidRPr="001668E3">
        <w:rPr>
          <w:rFonts w:ascii="David" w:hAnsi="David" w:cs="David" w:hint="cs"/>
          <w:color w:val="0D0D0D" w:themeColor="text1" w:themeTint="F2"/>
          <w:sz w:val="24"/>
          <w:szCs w:val="24"/>
          <w:rtl/>
        </w:rPr>
        <w:t>,</w:t>
      </w:r>
      <w:r w:rsidRPr="001668E3">
        <w:rPr>
          <w:rFonts w:ascii="David" w:hAnsi="David" w:cs="David"/>
          <w:color w:val="0D0D0D" w:themeColor="text1" w:themeTint="F2"/>
          <w:sz w:val="24"/>
          <w:szCs w:val="24"/>
          <w:rtl/>
        </w:rPr>
        <w:t xml:space="preserve"> </w:t>
      </w:r>
      <w:r w:rsidRPr="001668E3">
        <w:rPr>
          <w:rFonts w:ascii="David" w:hAnsi="David" w:cs="David" w:hint="cs"/>
          <w:color w:val="0D0D0D" w:themeColor="text1" w:themeTint="F2"/>
          <w:sz w:val="24"/>
          <w:szCs w:val="24"/>
          <w:rtl/>
        </w:rPr>
        <w:t xml:space="preserve">או </w:t>
      </w:r>
      <w:r w:rsidRPr="001668E3">
        <w:rPr>
          <w:rFonts w:ascii="David" w:hAnsi="David" w:cs="David"/>
          <w:color w:val="0D0D0D" w:themeColor="text1" w:themeTint="F2"/>
          <w:sz w:val="24"/>
          <w:szCs w:val="24"/>
          <w:rtl/>
        </w:rPr>
        <w:t xml:space="preserve">אז רק ההורה המממן </w:t>
      </w:r>
      <w:r w:rsidRPr="001668E3">
        <w:rPr>
          <w:rFonts w:ascii="David" w:hAnsi="David" w:cs="David" w:hint="cs"/>
          <w:color w:val="0D0D0D" w:themeColor="text1" w:themeTint="F2"/>
          <w:sz w:val="24"/>
          <w:szCs w:val="24"/>
          <w:rtl/>
        </w:rPr>
        <w:t>ייהנ</w:t>
      </w:r>
      <w:r w:rsidRPr="001668E3">
        <w:rPr>
          <w:rFonts w:ascii="David" w:hAnsi="David" w:cs="David" w:hint="eastAsia"/>
          <w:color w:val="0D0D0D" w:themeColor="text1" w:themeTint="F2"/>
          <w:sz w:val="24"/>
          <w:szCs w:val="24"/>
          <w:rtl/>
        </w:rPr>
        <w:t>ה</w:t>
      </w:r>
      <w:r w:rsidRPr="001668E3">
        <w:rPr>
          <w:rFonts w:ascii="David" w:hAnsi="David" w:cs="David" w:hint="cs"/>
          <w:color w:val="0D0D0D" w:themeColor="text1" w:themeTint="F2"/>
          <w:sz w:val="24"/>
          <w:szCs w:val="24"/>
          <w:rtl/>
        </w:rPr>
        <w:t xml:space="preserve"> </w:t>
      </w:r>
      <w:r w:rsidRPr="001668E3">
        <w:rPr>
          <w:rFonts w:ascii="David" w:hAnsi="David" w:cs="David"/>
          <w:color w:val="0D0D0D" w:themeColor="text1" w:themeTint="F2"/>
          <w:sz w:val="24"/>
          <w:szCs w:val="24"/>
          <w:rtl/>
        </w:rPr>
        <w:t xml:space="preserve">מהחזר זה. </w:t>
      </w:r>
    </w:p>
    <w:p w:rsidR="009370A4" w:rsidRPr="00B24C7A" w:rsidRDefault="009370A4" w:rsidP="00A609A1">
      <w:pPr>
        <w:pStyle w:val="ad"/>
        <w:numPr>
          <w:ilvl w:val="0"/>
          <w:numId w:val="2"/>
        </w:numPr>
        <w:spacing w:before="240" w:line="360" w:lineRule="auto"/>
        <w:contextualSpacing w:val="0"/>
        <w:jc w:val="both"/>
        <w:rPr>
          <w:rFonts w:ascii="David" w:hAnsi="David" w:cs="David"/>
          <w:sz w:val="24"/>
          <w:szCs w:val="24"/>
          <w:rtl/>
        </w:rPr>
      </w:pPr>
      <w:r w:rsidRPr="00B24C7A">
        <w:rPr>
          <w:rFonts w:ascii="David" w:hAnsi="David" w:cs="David" w:hint="cs"/>
          <w:sz w:val="24"/>
          <w:szCs w:val="24"/>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9370A4" w:rsidRPr="00B24C7A" w:rsidRDefault="009370A4" w:rsidP="009370A4">
      <w:pPr>
        <w:pStyle w:val="ad"/>
        <w:numPr>
          <w:ilvl w:val="0"/>
          <w:numId w:val="2"/>
        </w:numPr>
        <w:spacing w:before="240" w:line="360" w:lineRule="auto"/>
        <w:contextualSpacing w:val="0"/>
        <w:jc w:val="both"/>
        <w:rPr>
          <w:rFonts w:ascii="David" w:hAnsi="David" w:cs="David"/>
          <w:sz w:val="24"/>
          <w:szCs w:val="24"/>
          <w:rtl/>
        </w:rPr>
      </w:pPr>
      <w:r w:rsidRPr="00B24C7A">
        <w:rPr>
          <w:rFonts w:ascii="David" w:hAnsi="David" w:cs="David"/>
          <w:sz w:val="24"/>
          <w:szCs w:val="24"/>
          <w:rtl/>
        </w:rPr>
        <w:t xml:space="preserve">כל הוצאה רפואית </w:t>
      </w:r>
      <w:r w:rsidRPr="00B24C7A">
        <w:rPr>
          <w:rFonts w:ascii="David" w:hAnsi="David" w:cs="David" w:hint="cs"/>
          <w:sz w:val="24"/>
          <w:szCs w:val="24"/>
          <w:rtl/>
        </w:rPr>
        <w:t xml:space="preserve">חריגה כאמור לעיל, </w:t>
      </w:r>
      <w:r w:rsidRPr="00B24C7A">
        <w:rPr>
          <w:rFonts w:ascii="David" w:hAnsi="David" w:cs="David"/>
          <w:sz w:val="24"/>
          <w:szCs w:val="24"/>
          <w:rtl/>
        </w:rPr>
        <w:t>תעשה על יסוד אסמכת</w:t>
      </w:r>
      <w:r w:rsidRPr="00B24C7A">
        <w:rPr>
          <w:rFonts w:ascii="David" w:hAnsi="David" w:cs="David" w:hint="cs"/>
          <w:sz w:val="24"/>
          <w:szCs w:val="24"/>
          <w:rtl/>
        </w:rPr>
        <w:t>ה</w:t>
      </w:r>
      <w:r w:rsidRPr="00B24C7A">
        <w:rPr>
          <w:rFonts w:ascii="David" w:hAnsi="David" w:cs="David"/>
          <w:sz w:val="24"/>
          <w:szCs w:val="24"/>
          <w:rtl/>
        </w:rPr>
        <w:t xml:space="preserve"> מגורם רלוונטי המאשר את נחיצות</w:t>
      </w:r>
      <w:r w:rsidRPr="00B24C7A">
        <w:rPr>
          <w:rFonts w:ascii="David" w:hAnsi="David" w:cs="David" w:hint="cs"/>
          <w:sz w:val="24"/>
          <w:szCs w:val="24"/>
          <w:rtl/>
        </w:rPr>
        <w:t xml:space="preserve"> </w:t>
      </w:r>
      <w:r w:rsidRPr="00B24C7A">
        <w:rPr>
          <w:rFonts w:ascii="David" w:hAnsi="David" w:cs="David"/>
          <w:sz w:val="24"/>
          <w:szCs w:val="24"/>
          <w:rtl/>
        </w:rPr>
        <w:t>ה</w:t>
      </w:r>
      <w:r w:rsidRPr="00B24C7A">
        <w:rPr>
          <w:rFonts w:ascii="David" w:hAnsi="David" w:cs="David" w:hint="cs"/>
          <w:sz w:val="24"/>
          <w:szCs w:val="24"/>
          <w:rtl/>
        </w:rPr>
        <w:t>הוצאה</w:t>
      </w:r>
      <w:r w:rsidRPr="00B24C7A">
        <w:rPr>
          <w:rFonts w:ascii="David" w:hAnsi="David" w:cs="David"/>
          <w:sz w:val="24"/>
          <w:szCs w:val="24"/>
          <w:rtl/>
        </w:rPr>
        <w:t xml:space="preserve">, אשר תועבר מהורה אחד לשני בתקשורת המתועדת טרם הוצאת ההוצאה/קבלת הטיפול, על מנת לאפשר להורה השני לבדוק </w:t>
      </w:r>
      <w:r w:rsidRPr="00B24C7A">
        <w:rPr>
          <w:rFonts w:ascii="David" w:hAnsi="David" w:cs="David" w:hint="cs"/>
          <w:sz w:val="24"/>
          <w:szCs w:val="24"/>
          <w:rtl/>
        </w:rPr>
        <w:t xml:space="preserve">עלויות ונחיצות </w:t>
      </w:r>
      <w:r w:rsidRPr="00B24C7A">
        <w:rPr>
          <w:rFonts w:ascii="David" w:hAnsi="David" w:cs="David"/>
          <w:sz w:val="24"/>
          <w:szCs w:val="24"/>
          <w:rtl/>
        </w:rPr>
        <w:t>בתוך 10 ימים מ</w:t>
      </w:r>
      <w:r w:rsidRPr="00B24C7A">
        <w:rPr>
          <w:rFonts w:ascii="David" w:hAnsi="David" w:cs="David" w:hint="cs"/>
          <w:sz w:val="24"/>
          <w:szCs w:val="24"/>
          <w:rtl/>
        </w:rPr>
        <w:t>מועד משלוח האסמכתה</w:t>
      </w:r>
      <w:r w:rsidRPr="00B24C7A">
        <w:rPr>
          <w:rFonts w:ascii="David" w:hAnsi="David" w:cs="David"/>
          <w:sz w:val="24"/>
          <w:szCs w:val="24"/>
          <w:rtl/>
        </w:rPr>
        <w:t>.</w:t>
      </w:r>
      <w:r w:rsidRPr="00B24C7A">
        <w:rPr>
          <w:rFonts w:ascii="David" w:hAnsi="David" w:cs="David" w:hint="cs"/>
          <w:sz w:val="24"/>
          <w:szCs w:val="24"/>
          <w:rtl/>
        </w:rPr>
        <w:t xml:space="preserve"> הוראה זו אינה חלה במקרה שבו יתעורר צורך רפואי דחוף. </w:t>
      </w:r>
    </w:p>
    <w:p w:rsidR="009370A4" w:rsidRDefault="009370A4" w:rsidP="00A609A1">
      <w:pPr>
        <w:pStyle w:val="ad"/>
        <w:numPr>
          <w:ilvl w:val="0"/>
          <w:numId w:val="2"/>
        </w:numPr>
        <w:spacing w:before="240" w:line="360" w:lineRule="auto"/>
        <w:contextualSpacing w:val="0"/>
        <w:jc w:val="both"/>
        <w:rPr>
          <w:rFonts w:ascii="David" w:hAnsi="David" w:cs="David"/>
          <w:sz w:val="24"/>
          <w:szCs w:val="24"/>
        </w:rPr>
      </w:pPr>
      <w:r w:rsidRPr="00B24C7A">
        <w:rPr>
          <w:rFonts w:ascii="David" w:hAnsi="David" w:cs="David"/>
          <w:sz w:val="24"/>
          <w:szCs w:val="24"/>
          <w:rtl/>
        </w:rPr>
        <w:t xml:space="preserve">במקרה של מחלוקת לגבי עלות ו/או נחיצות ההוצאה </w:t>
      </w:r>
      <w:r w:rsidRPr="00B24C7A">
        <w:rPr>
          <w:rFonts w:ascii="David" w:hAnsi="David" w:cs="David" w:hint="cs"/>
          <w:sz w:val="24"/>
          <w:szCs w:val="24"/>
          <w:rtl/>
        </w:rPr>
        <w:t xml:space="preserve">הרפואית החריגה, </w:t>
      </w:r>
      <w:r w:rsidRPr="00B24C7A">
        <w:rPr>
          <w:rFonts w:ascii="David" w:hAnsi="David" w:cs="David"/>
          <w:sz w:val="24"/>
          <w:szCs w:val="24"/>
          <w:rtl/>
        </w:rPr>
        <w:t>יכריע במחלוקת רופא המשפחה</w:t>
      </w:r>
      <w:r w:rsidRPr="00B24C7A">
        <w:rPr>
          <w:rFonts w:ascii="David" w:hAnsi="David" w:cs="David" w:hint="cs"/>
          <w:sz w:val="24"/>
          <w:szCs w:val="24"/>
          <w:rtl/>
        </w:rPr>
        <w:t xml:space="preserve"> או רופא הילדים</w:t>
      </w:r>
      <w:r w:rsidRPr="00B24C7A">
        <w:rPr>
          <w:rFonts w:ascii="David" w:hAnsi="David" w:cs="David"/>
          <w:sz w:val="24"/>
          <w:szCs w:val="24"/>
          <w:rtl/>
        </w:rPr>
        <w:t xml:space="preserve"> המטפל </w:t>
      </w:r>
      <w:r w:rsidRPr="001668E3">
        <w:rPr>
          <w:rFonts w:ascii="David" w:hAnsi="David" w:cs="David" w:hint="cs"/>
          <w:sz w:val="24"/>
          <w:szCs w:val="24"/>
          <w:rtl/>
        </w:rPr>
        <w:t>בקטינים</w:t>
      </w:r>
      <w:r w:rsidRPr="00B24C7A">
        <w:rPr>
          <w:rFonts w:ascii="David" w:hAnsi="David" w:cs="David" w:hint="cs"/>
          <w:sz w:val="24"/>
          <w:szCs w:val="24"/>
          <w:rtl/>
        </w:rPr>
        <w:t xml:space="preserve"> או רופא מומחה רלוונטי. במחלוקת בעניין הטיפול הרגשי, תכריע יועצת בית הספר. לחלופין, יוצאו ההוצאות בהתאם להמלצת </w:t>
      </w:r>
      <w:r w:rsidRPr="00B24C7A">
        <w:rPr>
          <w:rFonts w:ascii="David" w:hAnsi="David" w:cs="David"/>
          <w:sz w:val="24"/>
          <w:szCs w:val="24"/>
          <w:rtl/>
        </w:rPr>
        <w:t>מומחה בתחום הדרוש המוסכם על הצדדים.</w:t>
      </w:r>
    </w:p>
    <w:p w:rsidR="009370A4" w:rsidRPr="00B24C7A" w:rsidRDefault="009370A4" w:rsidP="009370A4">
      <w:pPr>
        <w:pStyle w:val="ad"/>
        <w:spacing w:before="240" w:line="360" w:lineRule="auto"/>
        <w:contextualSpacing w:val="0"/>
        <w:jc w:val="both"/>
        <w:rPr>
          <w:rFonts w:ascii="David" w:hAnsi="David" w:cs="David"/>
          <w:sz w:val="24"/>
          <w:szCs w:val="24"/>
          <w:rtl/>
        </w:rPr>
      </w:pPr>
      <w:r w:rsidRPr="00B24C7A">
        <w:rPr>
          <w:rFonts w:ascii="David" w:hAnsi="David" w:cs="David" w:hint="cs"/>
          <w:b/>
          <w:bCs/>
          <w:sz w:val="24"/>
          <w:szCs w:val="24"/>
          <w:u w:val="single"/>
          <w:rtl/>
        </w:rPr>
        <w:t>הוצאות חינוך</w:t>
      </w:r>
    </w:p>
    <w:p w:rsidR="009370A4" w:rsidRPr="00B24C7A" w:rsidRDefault="009370A4" w:rsidP="009370A4">
      <w:pPr>
        <w:pStyle w:val="ad"/>
        <w:numPr>
          <w:ilvl w:val="0"/>
          <w:numId w:val="2"/>
        </w:numPr>
        <w:spacing w:before="240" w:line="360" w:lineRule="auto"/>
        <w:contextualSpacing w:val="0"/>
        <w:jc w:val="both"/>
        <w:rPr>
          <w:rFonts w:ascii="David" w:hAnsi="David" w:cs="David"/>
          <w:sz w:val="24"/>
          <w:szCs w:val="24"/>
          <w:rtl/>
        </w:rPr>
      </w:pPr>
      <w:r w:rsidRPr="00B24C7A">
        <w:rPr>
          <w:rFonts w:ascii="David" w:hAnsi="David" w:cs="David"/>
          <w:sz w:val="24"/>
          <w:szCs w:val="24"/>
          <w:rtl/>
        </w:rPr>
        <w:t xml:space="preserve">החל מיום </w:t>
      </w:r>
      <w:r>
        <w:rPr>
          <w:rFonts w:ascii="David" w:hAnsi="David" w:cs="David" w:hint="cs"/>
          <w:sz w:val="24"/>
          <w:szCs w:val="24"/>
          <w:rtl/>
        </w:rPr>
        <w:t>הגשת הבקשה לי"ס</w:t>
      </w:r>
      <w:r w:rsidRPr="00B24C7A">
        <w:rPr>
          <w:rFonts w:ascii="David" w:hAnsi="David" w:cs="David"/>
          <w:sz w:val="24"/>
          <w:szCs w:val="24"/>
          <w:rtl/>
        </w:rPr>
        <w:t xml:space="preserve"> יישאו הצדדים בחלקים שווים ביניהם בהוצאות החינוך על פי דרישת מערכת החינוך ו/או המסגרת החינוכית </w:t>
      </w:r>
      <w:r w:rsidRPr="00B24C7A">
        <w:rPr>
          <w:rFonts w:ascii="David" w:hAnsi="David" w:cs="David" w:hint="cs"/>
          <w:sz w:val="24"/>
          <w:szCs w:val="24"/>
          <w:rtl/>
        </w:rPr>
        <w:t>ובכלל זה,</w:t>
      </w:r>
      <w:r w:rsidRPr="00B24C7A">
        <w:rPr>
          <w:rFonts w:ascii="David" w:hAnsi="David" w:cs="David"/>
          <w:sz w:val="24"/>
          <w:szCs w:val="24"/>
          <w:rtl/>
        </w:rPr>
        <w:t xml:space="preserve"> אגרות חינוך, שכר לימוד, סל תרבות</w:t>
      </w:r>
      <w:r w:rsidRPr="00B24C7A">
        <w:rPr>
          <w:rFonts w:ascii="David" w:hAnsi="David" w:cs="David" w:hint="cs"/>
          <w:sz w:val="24"/>
          <w:szCs w:val="24"/>
          <w:rtl/>
        </w:rPr>
        <w:t>, ועד כיתה, ועד הורים</w:t>
      </w:r>
      <w:r w:rsidRPr="00B24C7A">
        <w:rPr>
          <w:rFonts w:ascii="David" w:hAnsi="David" w:cs="David"/>
          <w:sz w:val="24"/>
          <w:szCs w:val="24"/>
          <w:rtl/>
        </w:rPr>
        <w:t xml:space="preserve"> וכל תשלום אחר הנדרש לתשלום ישירות למערכת החינו</w:t>
      </w:r>
      <w:r w:rsidRPr="00B24C7A">
        <w:rPr>
          <w:rFonts w:ascii="David" w:hAnsi="David" w:cs="David" w:hint="cs"/>
          <w:sz w:val="24"/>
          <w:szCs w:val="24"/>
          <w:rtl/>
        </w:rPr>
        <w:t>ך</w:t>
      </w:r>
      <w:r w:rsidRPr="00B24C7A">
        <w:rPr>
          <w:rFonts w:ascii="David" w:hAnsi="David" w:cs="David"/>
          <w:sz w:val="24"/>
          <w:szCs w:val="24"/>
          <w:rtl/>
        </w:rPr>
        <w:t xml:space="preserve"> ו/או למסגרת החינוכית</w:t>
      </w:r>
      <w:r w:rsidRPr="00B24C7A">
        <w:rPr>
          <w:rFonts w:ascii="David" w:hAnsi="David" w:cs="David" w:hint="cs"/>
          <w:sz w:val="24"/>
          <w:szCs w:val="24"/>
          <w:rtl/>
        </w:rPr>
        <w:t>,</w:t>
      </w:r>
      <w:r w:rsidRPr="00B24C7A">
        <w:rPr>
          <w:rFonts w:ascii="David" w:hAnsi="David" w:cs="David" w:hint="cs"/>
          <w:rtl/>
        </w:rPr>
        <w:t xml:space="preserve"> </w:t>
      </w:r>
      <w:r w:rsidRPr="00B24C7A">
        <w:rPr>
          <w:rFonts w:ascii="David" w:hAnsi="David" w:cs="David"/>
          <w:sz w:val="24"/>
          <w:szCs w:val="24"/>
          <w:rtl/>
        </w:rPr>
        <w:t>בקיזוז מענק חינוך, ככל שישולם כזה, ולאחר מיצוי כל הנחה</w:t>
      </w:r>
      <w:r w:rsidRPr="00B24C7A">
        <w:rPr>
          <w:rFonts w:ascii="David" w:hAnsi="David" w:cs="David" w:hint="cs"/>
          <w:sz w:val="24"/>
          <w:szCs w:val="24"/>
          <w:rtl/>
        </w:rPr>
        <w:t>.</w:t>
      </w:r>
    </w:p>
    <w:p w:rsidR="009370A4" w:rsidRDefault="009370A4" w:rsidP="009370A4">
      <w:pPr>
        <w:pStyle w:val="ad"/>
        <w:numPr>
          <w:ilvl w:val="0"/>
          <w:numId w:val="2"/>
        </w:numPr>
        <w:spacing w:before="240" w:line="360" w:lineRule="auto"/>
        <w:contextualSpacing w:val="0"/>
        <w:jc w:val="both"/>
        <w:rPr>
          <w:rFonts w:ascii="David" w:hAnsi="David" w:cs="David"/>
          <w:sz w:val="24"/>
          <w:szCs w:val="24"/>
        </w:rPr>
      </w:pPr>
      <w:r w:rsidRPr="00B24C7A">
        <w:rPr>
          <w:rFonts w:ascii="David" w:hAnsi="David" w:cs="David" w:hint="cs"/>
          <w:sz w:val="24"/>
          <w:szCs w:val="24"/>
          <w:rtl/>
        </w:rPr>
        <w:t xml:space="preserve">הצדדים יישאו בחלקים שווים בהוצאות </w:t>
      </w:r>
      <w:r w:rsidRPr="00B24C7A">
        <w:rPr>
          <w:rFonts w:ascii="David" w:hAnsi="David" w:cs="David"/>
          <w:sz w:val="24"/>
          <w:szCs w:val="24"/>
          <w:rtl/>
        </w:rPr>
        <w:t xml:space="preserve">מעון </w:t>
      </w:r>
      <w:r w:rsidRPr="00B24C7A">
        <w:rPr>
          <w:rFonts w:ascii="David" w:hAnsi="David" w:cs="David" w:hint="cs"/>
          <w:sz w:val="24"/>
          <w:szCs w:val="24"/>
          <w:rtl/>
        </w:rPr>
        <w:t>ו</w:t>
      </w:r>
      <w:r w:rsidRPr="00B24C7A">
        <w:rPr>
          <w:rFonts w:ascii="David" w:hAnsi="David" w:cs="David"/>
          <w:sz w:val="24"/>
          <w:szCs w:val="24"/>
          <w:rtl/>
        </w:rPr>
        <w:t>צהרון (עד סוף כתה ב' בהתאם לתעריף צהרון ציבורי</w:t>
      </w:r>
      <w:r w:rsidRPr="00B24C7A">
        <w:rPr>
          <w:rFonts w:ascii="David" w:hAnsi="David" w:cs="David" w:hint="cs"/>
          <w:sz w:val="24"/>
          <w:szCs w:val="24"/>
          <w:rtl/>
        </w:rPr>
        <w:t>)</w:t>
      </w:r>
      <w:r w:rsidRPr="00B24C7A">
        <w:rPr>
          <w:rFonts w:ascii="David" w:hAnsi="David" w:cs="David"/>
          <w:sz w:val="24"/>
          <w:szCs w:val="24"/>
          <w:rtl/>
        </w:rPr>
        <w:t xml:space="preserve">, חוגים </w:t>
      </w:r>
      <w:r w:rsidRPr="00B24C7A">
        <w:rPr>
          <w:rFonts w:ascii="David" w:hAnsi="David" w:cs="David" w:hint="cs"/>
          <w:sz w:val="24"/>
          <w:szCs w:val="24"/>
          <w:rtl/>
        </w:rPr>
        <w:t>(</w:t>
      </w:r>
      <w:r w:rsidRPr="00B24C7A">
        <w:rPr>
          <w:rFonts w:ascii="David" w:hAnsi="David" w:cs="David"/>
          <w:sz w:val="24"/>
          <w:szCs w:val="24"/>
          <w:rtl/>
        </w:rPr>
        <w:t>עד שני חוגים בעלות מתנ"ס</w:t>
      </w:r>
      <w:r w:rsidRPr="00B24C7A">
        <w:rPr>
          <w:rFonts w:ascii="David" w:hAnsi="David" w:cs="David" w:hint="cs"/>
          <w:sz w:val="24"/>
          <w:szCs w:val="24"/>
          <w:rtl/>
        </w:rPr>
        <w:t xml:space="preserve"> ובכל מקרה עלות שני החוגים לא תעלה על 400 ₪. הוצאה זו בגין החוגים כוללת ביגוד מיוחד, ציוד, מימון תחרויות ואירועים וכל אשר נדרש במסגרת החוג)</w:t>
      </w:r>
      <w:r w:rsidRPr="00B24C7A">
        <w:rPr>
          <w:rFonts w:ascii="David" w:hAnsi="David" w:cs="David"/>
          <w:sz w:val="24"/>
          <w:szCs w:val="24"/>
          <w:rtl/>
        </w:rPr>
        <w:t>, שיעורי עזר (</w:t>
      </w:r>
      <w:r w:rsidRPr="00B24C7A">
        <w:rPr>
          <w:rFonts w:ascii="David" w:hAnsi="David" w:cs="David" w:hint="cs"/>
          <w:sz w:val="24"/>
          <w:szCs w:val="24"/>
          <w:rtl/>
        </w:rPr>
        <w:t xml:space="preserve">באופן המוגבל לשלושה שיעורים פרטיים </w:t>
      </w:r>
      <w:r>
        <w:rPr>
          <w:rFonts w:ascii="David" w:hAnsi="David" w:cs="David" w:hint="cs"/>
          <w:sz w:val="24"/>
          <w:szCs w:val="24"/>
          <w:rtl/>
        </w:rPr>
        <w:t>ל</w:t>
      </w:r>
      <w:r w:rsidRPr="00B24C7A">
        <w:rPr>
          <w:rFonts w:ascii="David" w:hAnsi="David" w:cs="David" w:hint="cs"/>
          <w:sz w:val="24"/>
          <w:szCs w:val="24"/>
          <w:rtl/>
        </w:rPr>
        <w:t>קטין בשבוע. התשלום יהיה על בסיס רישום מהמורה הפרטי אשר יישלח לצדדים אחת לחודש</w:t>
      </w:r>
      <w:r w:rsidRPr="00B24C7A">
        <w:rPr>
          <w:rFonts w:ascii="David" w:hAnsi="David" w:cs="David"/>
          <w:sz w:val="24"/>
          <w:szCs w:val="24"/>
          <w:rtl/>
        </w:rPr>
        <w:t>), תנועת נוער</w:t>
      </w:r>
      <w:r w:rsidRPr="00B24C7A">
        <w:rPr>
          <w:rFonts w:ascii="David" w:hAnsi="David" w:cs="David" w:hint="cs"/>
          <w:sz w:val="24"/>
          <w:szCs w:val="24"/>
          <w:rtl/>
        </w:rPr>
        <w:t xml:space="preserve"> (ההוצאה תכלול תשלום שנתי, ביגוד, מחנות, טיולים וכל אשר נדרש)</w:t>
      </w:r>
      <w:r w:rsidRPr="00B24C7A">
        <w:rPr>
          <w:rFonts w:ascii="David" w:hAnsi="David" w:cs="David"/>
          <w:sz w:val="24"/>
          <w:szCs w:val="24"/>
          <w:rtl/>
        </w:rPr>
        <w:t>, קייטנות (מחזור אחד בקיץ בעלות קייטנת עירייה / מתנ"ס</w:t>
      </w:r>
      <w:r w:rsidRPr="00B24C7A">
        <w:rPr>
          <w:rFonts w:ascii="David" w:hAnsi="David" w:cs="David" w:hint="cs"/>
          <w:sz w:val="24"/>
          <w:szCs w:val="24"/>
          <w:rtl/>
        </w:rPr>
        <w:t xml:space="preserve"> ציבורי) ואבחונים דידקטיים.</w:t>
      </w:r>
    </w:p>
    <w:p w:rsidR="009370A4" w:rsidRPr="00B24C7A" w:rsidRDefault="009370A4" w:rsidP="009370A4">
      <w:pPr>
        <w:pStyle w:val="ad"/>
        <w:spacing w:before="240" w:line="360" w:lineRule="auto"/>
        <w:contextualSpacing w:val="0"/>
        <w:jc w:val="both"/>
        <w:rPr>
          <w:rFonts w:ascii="David" w:hAnsi="David" w:cs="David"/>
          <w:sz w:val="24"/>
          <w:szCs w:val="24"/>
          <w:rtl/>
        </w:rPr>
      </w:pPr>
      <w:r w:rsidRPr="00B24C7A">
        <w:rPr>
          <w:rFonts w:ascii="David" w:hAnsi="David" w:cs="David"/>
          <w:sz w:val="24"/>
          <w:szCs w:val="24"/>
          <w:rtl/>
        </w:rPr>
        <w:lastRenderedPageBreak/>
        <w:t>כל</w:t>
      </w:r>
      <w:r>
        <w:rPr>
          <w:rFonts w:ascii="David" w:hAnsi="David" w:cs="David"/>
          <w:sz w:val="24"/>
          <w:szCs w:val="24"/>
          <w:rtl/>
        </w:rPr>
        <w:t xml:space="preserve"> החלטה על הוצאה חינוכית מהותית </w:t>
      </w:r>
      <w:r w:rsidRPr="00B24C7A">
        <w:rPr>
          <w:rFonts w:ascii="David" w:hAnsi="David" w:cs="David"/>
          <w:sz w:val="24"/>
          <w:szCs w:val="24"/>
          <w:rtl/>
        </w:rPr>
        <w:t>תתקבל תוך שיתוף והיוועצות בין ההורים ובהסכמתם.</w:t>
      </w:r>
      <w:r w:rsidRPr="00B24C7A">
        <w:rPr>
          <w:rFonts w:ascii="David" w:hAnsi="David" w:cs="David" w:hint="cs"/>
          <w:sz w:val="24"/>
          <w:szCs w:val="24"/>
          <w:rtl/>
        </w:rPr>
        <w:t xml:space="preserve"> </w:t>
      </w:r>
      <w:r w:rsidRPr="00B24C7A">
        <w:rPr>
          <w:rFonts w:ascii="David" w:hAnsi="David" w:cs="David"/>
          <w:sz w:val="24"/>
          <w:szCs w:val="24"/>
          <w:rtl/>
        </w:rPr>
        <w:t xml:space="preserve">במקרה של מחלוקת לגבי עלות ו/או נחיצות ההוצאה, תכריע במחלוקת יועצת בית הספר </w:t>
      </w:r>
      <w:r w:rsidRPr="00B24C7A">
        <w:rPr>
          <w:rFonts w:ascii="David" w:hAnsi="David" w:cs="David" w:hint="cs"/>
          <w:sz w:val="24"/>
          <w:szCs w:val="24"/>
          <w:rtl/>
        </w:rPr>
        <w:t xml:space="preserve">או </w:t>
      </w:r>
      <w:r w:rsidRPr="00B24C7A">
        <w:rPr>
          <w:rFonts w:ascii="David" w:hAnsi="David" w:cs="David"/>
          <w:sz w:val="24"/>
          <w:szCs w:val="24"/>
          <w:rtl/>
        </w:rPr>
        <w:t xml:space="preserve">מחנכת הכיתה או גורם חינוכי אחר </w:t>
      </w:r>
      <w:r w:rsidRPr="00B24C7A">
        <w:rPr>
          <w:rFonts w:ascii="David" w:hAnsi="David" w:cs="David" w:hint="cs"/>
          <w:sz w:val="24"/>
          <w:szCs w:val="24"/>
          <w:rtl/>
        </w:rPr>
        <w:t>המוסכם</w:t>
      </w:r>
      <w:r w:rsidRPr="00B24C7A">
        <w:rPr>
          <w:rFonts w:ascii="David" w:hAnsi="David" w:cs="David"/>
          <w:sz w:val="24"/>
          <w:szCs w:val="24"/>
          <w:rtl/>
        </w:rPr>
        <w:t xml:space="preserve"> על הצדדים.</w:t>
      </w:r>
    </w:p>
    <w:p w:rsidR="009370A4" w:rsidRDefault="009370A4" w:rsidP="009370A4">
      <w:pPr>
        <w:pStyle w:val="ad"/>
        <w:numPr>
          <w:ilvl w:val="0"/>
          <w:numId w:val="2"/>
        </w:numPr>
        <w:spacing w:before="240" w:line="360" w:lineRule="auto"/>
        <w:contextualSpacing w:val="0"/>
        <w:jc w:val="both"/>
        <w:rPr>
          <w:rFonts w:ascii="David" w:hAnsi="David" w:cs="David"/>
          <w:sz w:val="24"/>
          <w:szCs w:val="24"/>
        </w:rPr>
      </w:pPr>
      <w:r w:rsidRPr="00B24C7A">
        <w:rPr>
          <w:rFonts w:ascii="David" w:hAnsi="David" w:cs="David"/>
          <w:sz w:val="24"/>
          <w:szCs w:val="24"/>
          <w:rtl/>
        </w:rPr>
        <w:t xml:space="preserve">כל הוצאה </w:t>
      </w:r>
      <w:r w:rsidRPr="00B24C7A">
        <w:rPr>
          <w:rFonts w:ascii="David" w:hAnsi="David" w:cs="David"/>
          <w:sz w:val="24"/>
          <w:szCs w:val="24"/>
          <w:u w:val="single"/>
          <w:rtl/>
        </w:rPr>
        <w:t>חריגה</w:t>
      </w:r>
      <w:r w:rsidRPr="00B24C7A">
        <w:rPr>
          <w:rFonts w:ascii="David" w:hAnsi="David" w:cs="David"/>
          <w:sz w:val="24"/>
          <w:szCs w:val="24"/>
          <w:rtl/>
        </w:rPr>
        <w:t xml:space="preserve"> אחרת שלא נכללת בס"ק </w:t>
      </w:r>
      <w:r w:rsidRPr="00B24C7A">
        <w:rPr>
          <w:rFonts w:ascii="David" w:hAnsi="David" w:cs="David" w:hint="cs"/>
          <w:sz w:val="24"/>
          <w:szCs w:val="24"/>
          <w:rtl/>
        </w:rPr>
        <w:t>ח'</w:t>
      </w:r>
      <w:r w:rsidRPr="00B24C7A">
        <w:rPr>
          <w:rFonts w:ascii="David" w:hAnsi="David" w:cs="David"/>
          <w:sz w:val="24"/>
          <w:szCs w:val="24"/>
          <w:rtl/>
        </w:rPr>
        <w:t>-</w:t>
      </w:r>
      <w:r w:rsidRPr="00B24C7A">
        <w:rPr>
          <w:rFonts w:ascii="David" w:hAnsi="David" w:cs="David" w:hint="cs"/>
          <w:sz w:val="24"/>
          <w:szCs w:val="24"/>
          <w:rtl/>
        </w:rPr>
        <w:t>ט'</w:t>
      </w:r>
      <w:r w:rsidRPr="00B24C7A">
        <w:rPr>
          <w:rFonts w:ascii="David" w:hAnsi="David" w:cs="David"/>
          <w:sz w:val="24"/>
          <w:szCs w:val="24"/>
          <w:rtl/>
        </w:rPr>
        <w:t xml:space="preserve"> לעיל, יישאו בה שני ההורים בחלקים שווים </w:t>
      </w:r>
      <w:r w:rsidRPr="00B24C7A">
        <w:rPr>
          <w:rFonts w:ascii="David" w:hAnsi="David" w:cs="David"/>
          <w:b/>
          <w:bCs/>
          <w:sz w:val="24"/>
          <w:szCs w:val="24"/>
          <w:rtl/>
        </w:rPr>
        <w:t>ובלבד</w:t>
      </w:r>
      <w:r w:rsidRPr="00B24C7A">
        <w:rPr>
          <w:rFonts w:ascii="David" w:hAnsi="David" w:cs="David"/>
          <w:sz w:val="24"/>
          <w:szCs w:val="24"/>
          <w:rtl/>
        </w:rPr>
        <w:t xml:space="preserve"> </w:t>
      </w:r>
      <w:r w:rsidRPr="00B24C7A">
        <w:rPr>
          <w:rFonts w:ascii="David" w:hAnsi="David" w:cs="David" w:hint="cs"/>
          <w:sz w:val="24"/>
          <w:szCs w:val="24"/>
          <w:rtl/>
        </w:rPr>
        <w:t xml:space="preserve">ששניהם </w:t>
      </w:r>
      <w:r w:rsidRPr="00B24C7A">
        <w:rPr>
          <w:rFonts w:ascii="David" w:hAnsi="David" w:cs="David"/>
          <w:sz w:val="24"/>
          <w:szCs w:val="24"/>
          <w:rtl/>
        </w:rPr>
        <w:t xml:space="preserve">הסכימו להוצאה זו </w:t>
      </w:r>
      <w:r w:rsidRPr="00B24C7A">
        <w:rPr>
          <w:rFonts w:ascii="David" w:hAnsi="David" w:cs="David" w:hint="cs"/>
          <w:sz w:val="24"/>
          <w:szCs w:val="24"/>
          <w:rtl/>
        </w:rPr>
        <w:t xml:space="preserve">בכתה באמצעות </w:t>
      </w:r>
      <w:r w:rsidRPr="00B24C7A">
        <w:rPr>
          <w:rFonts w:ascii="David" w:hAnsi="David" w:cs="David" w:hint="cs"/>
          <w:b/>
          <w:bCs/>
          <w:sz w:val="24"/>
          <w:szCs w:val="24"/>
          <w:rtl/>
        </w:rPr>
        <w:t>תקשורת מתועדת.</w:t>
      </w:r>
      <w:r w:rsidRPr="00B24C7A">
        <w:rPr>
          <w:rFonts w:ascii="David" w:hAnsi="David" w:cs="David" w:hint="cs"/>
          <w:sz w:val="24"/>
          <w:szCs w:val="24"/>
          <w:rtl/>
        </w:rPr>
        <w:t xml:space="preserve"> </w:t>
      </w:r>
    </w:p>
    <w:p w:rsidR="009370A4" w:rsidRPr="00B24C7A" w:rsidRDefault="009370A4" w:rsidP="009370A4">
      <w:pPr>
        <w:pStyle w:val="ad"/>
        <w:spacing w:before="240" w:line="360" w:lineRule="auto"/>
        <w:contextualSpacing w:val="0"/>
        <w:jc w:val="both"/>
        <w:rPr>
          <w:rFonts w:ascii="David" w:hAnsi="David" w:cs="David"/>
          <w:sz w:val="24"/>
          <w:szCs w:val="24"/>
          <w:rtl/>
        </w:rPr>
      </w:pPr>
      <w:r w:rsidRPr="00B24C7A">
        <w:rPr>
          <w:rFonts w:ascii="David" w:hAnsi="David" w:cs="David" w:hint="cs"/>
          <w:b/>
          <w:bCs/>
          <w:sz w:val="24"/>
          <w:szCs w:val="24"/>
          <w:u w:val="single"/>
          <w:rtl/>
        </w:rPr>
        <w:t>הוראות כלליות</w:t>
      </w:r>
    </w:p>
    <w:p w:rsidR="009370A4" w:rsidRDefault="009370A4" w:rsidP="009370A4">
      <w:pPr>
        <w:pStyle w:val="ad"/>
        <w:numPr>
          <w:ilvl w:val="0"/>
          <w:numId w:val="2"/>
        </w:numPr>
        <w:spacing w:before="240" w:line="360" w:lineRule="auto"/>
        <w:contextualSpacing w:val="0"/>
        <w:jc w:val="both"/>
        <w:rPr>
          <w:rFonts w:ascii="David" w:hAnsi="David" w:cs="David"/>
          <w:sz w:val="24"/>
          <w:szCs w:val="24"/>
        </w:rPr>
      </w:pPr>
      <w:r w:rsidRPr="00B24C7A">
        <w:rPr>
          <w:rFonts w:ascii="David" w:hAnsi="David" w:cs="David"/>
          <w:sz w:val="24"/>
          <w:szCs w:val="24"/>
          <w:rtl/>
        </w:rPr>
        <w:t xml:space="preserve">כל הודעה ו/או מידע לרבות מסמכים, בכל הקשור לחיובי המזונות, שעל הורה אחד להעביר להורה השני, יועבר באחד מאופני התקשורת הבאים </w:t>
      </w:r>
      <w:r w:rsidRPr="00B24C7A">
        <w:rPr>
          <w:rFonts w:ascii="David" w:hAnsi="David" w:cs="David" w:hint="cs"/>
          <w:sz w:val="24"/>
          <w:szCs w:val="24"/>
          <w:rtl/>
        </w:rPr>
        <w:t>(</w:t>
      </w:r>
      <w:r w:rsidRPr="00B24C7A">
        <w:rPr>
          <w:rFonts w:ascii="David" w:hAnsi="David" w:cs="David"/>
          <w:sz w:val="24"/>
          <w:szCs w:val="24"/>
          <w:rtl/>
        </w:rPr>
        <w:t>להלן</w:t>
      </w:r>
      <w:r w:rsidRPr="00B24C7A">
        <w:rPr>
          <w:rFonts w:ascii="David" w:hAnsi="David" w:cs="David" w:hint="cs"/>
          <w:sz w:val="24"/>
          <w:szCs w:val="24"/>
          <w:rtl/>
        </w:rPr>
        <w:t>-</w:t>
      </w:r>
      <w:r w:rsidRPr="00B24C7A">
        <w:rPr>
          <w:rFonts w:ascii="David" w:hAnsi="David" w:cs="David"/>
          <w:b/>
          <w:bCs/>
          <w:sz w:val="24"/>
          <w:szCs w:val="24"/>
          <w:rtl/>
        </w:rPr>
        <w:t>תקשורת מתועדת</w:t>
      </w:r>
      <w:r w:rsidRPr="00B24C7A">
        <w:rPr>
          <w:rFonts w:ascii="David" w:hAnsi="David" w:cs="David" w:hint="cs"/>
          <w:b/>
          <w:bCs/>
          <w:sz w:val="24"/>
          <w:szCs w:val="24"/>
          <w:rtl/>
        </w:rPr>
        <w:t>)</w:t>
      </w:r>
      <w:r w:rsidRPr="00B24C7A">
        <w:rPr>
          <w:rFonts w:ascii="David" w:hAnsi="David" w:cs="David"/>
          <w:sz w:val="24"/>
          <w:szCs w:val="24"/>
          <w:rtl/>
        </w:rPr>
        <w:t xml:space="preserve">: תקשורת סלולרית (כגון: </w:t>
      </w:r>
      <w:r w:rsidRPr="00B24C7A">
        <w:rPr>
          <w:rFonts w:ascii="David" w:hAnsi="David" w:cs="David"/>
          <w:sz w:val="24"/>
          <w:szCs w:val="24"/>
        </w:rPr>
        <w:t>WhatsApp</w:t>
      </w:r>
      <w:r w:rsidRPr="00B24C7A">
        <w:rPr>
          <w:rFonts w:ascii="David" w:hAnsi="David" w:cs="David"/>
          <w:sz w:val="24"/>
          <w:szCs w:val="24"/>
          <w:rtl/>
        </w:rPr>
        <w:t xml:space="preserve">) / </w:t>
      </w:r>
      <w:r w:rsidRPr="00B24C7A">
        <w:rPr>
          <w:rFonts w:ascii="David" w:hAnsi="David" w:cs="David" w:hint="cs"/>
          <w:sz w:val="24"/>
          <w:szCs w:val="24"/>
          <w:rtl/>
        </w:rPr>
        <w:t>דוא"ל</w:t>
      </w:r>
      <w:r w:rsidRPr="00B24C7A">
        <w:rPr>
          <w:rFonts w:ascii="David" w:hAnsi="David" w:cs="David"/>
          <w:sz w:val="24"/>
          <w:szCs w:val="24"/>
          <w:rtl/>
        </w:rPr>
        <w:t xml:space="preserve"> / דואר רשום</w:t>
      </w:r>
      <w:r w:rsidRPr="00B24C7A">
        <w:rPr>
          <w:rFonts w:ascii="David" w:hAnsi="David" w:cs="David" w:hint="cs"/>
          <w:sz w:val="24"/>
          <w:szCs w:val="24"/>
          <w:rtl/>
        </w:rPr>
        <w:t>.</w:t>
      </w:r>
    </w:p>
    <w:p w:rsidR="009370A4" w:rsidRPr="00A55BAC" w:rsidRDefault="009370A4" w:rsidP="009370A4">
      <w:pPr>
        <w:pStyle w:val="ad"/>
        <w:spacing w:before="240" w:line="360" w:lineRule="auto"/>
        <w:contextualSpacing w:val="0"/>
        <w:jc w:val="both"/>
        <w:rPr>
          <w:rFonts w:ascii="David" w:hAnsi="David" w:cs="David"/>
          <w:sz w:val="24"/>
          <w:szCs w:val="24"/>
          <w:rtl/>
        </w:rPr>
      </w:pPr>
      <w:r w:rsidRPr="00A55BAC">
        <w:rPr>
          <w:rFonts w:ascii="David" w:hAnsi="David" w:cs="David"/>
          <w:sz w:val="24"/>
          <w:szCs w:val="24"/>
          <w:rtl/>
        </w:rPr>
        <w:t xml:space="preserve">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  </w:t>
      </w:r>
    </w:p>
    <w:p w:rsidR="009370A4" w:rsidRDefault="009370A4" w:rsidP="009370A4">
      <w:pPr>
        <w:pStyle w:val="ad"/>
        <w:numPr>
          <w:ilvl w:val="0"/>
          <w:numId w:val="2"/>
        </w:numPr>
        <w:spacing w:before="240" w:line="360" w:lineRule="auto"/>
        <w:contextualSpacing w:val="0"/>
        <w:jc w:val="both"/>
        <w:rPr>
          <w:rFonts w:ascii="David" w:hAnsi="David" w:cs="David"/>
          <w:sz w:val="24"/>
          <w:szCs w:val="24"/>
        </w:rPr>
      </w:pPr>
      <w:r w:rsidRPr="00B24C7A">
        <w:rPr>
          <w:rFonts w:ascii="David" w:hAnsi="David" w:cs="David"/>
          <w:sz w:val="24"/>
          <w:szCs w:val="24"/>
          <w:rtl/>
        </w:rPr>
        <w:t>הורה אשר יישא במלוא הסכומים בגין ההוצאות המפורטות לעיל (</w:t>
      </w:r>
      <w:r w:rsidRPr="00B24C7A">
        <w:rPr>
          <w:rFonts w:ascii="David" w:hAnsi="David" w:cs="David" w:hint="cs"/>
          <w:sz w:val="24"/>
          <w:szCs w:val="24"/>
          <w:rtl/>
        </w:rPr>
        <w:t>להלן-</w:t>
      </w:r>
      <w:r w:rsidRPr="00B24C7A">
        <w:rPr>
          <w:rFonts w:ascii="David" w:hAnsi="David" w:cs="David" w:hint="cs"/>
          <w:b/>
          <w:bCs/>
          <w:sz w:val="24"/>
          <w:szCs w:val="24"/>
          <w:rtl/>
        </w:rPr>
        <w:t>ההורה המשלם</w:t>
      </w:r>
      <w:r w:rsidRPr="00B24C7A">
        <w:rPr>
          <w:rFonts w:ascii="David" w:hAnsi="David" w:cs="David" w:hint="cs"/>
          <w:sz w:val="24"/>
          <w:szCs w:val="24"/>
          <w:rtl/>
        </w:rPr>
        <w:t>)</w:t>
      </w:r>
      <w:r w:rsidRPr="00B24C7A">
        <w:rPr>
          <w:rFonts w:ascii="David" w:hAnsi="David" w:cs="David"/>
          <w:sz w:val="24"/>
          <w:szCs w:val="24"/>
          <w:rtl/>
        </w:rPr>
        <w:t xml:space="preserve"> יקבל מהורה השני (</w:t>
      </w:r>
      <w:r w:rsidRPr="00B24C7A">
        <w:rPr>
          <w:rFonts w:ascii="David" w:hAnsi="David" w:cs="David" w:hint="cs"/>
          <w:sz w:val="24"/>
          <w:szCs w:val="24"/>
          <w:rtl/>
        </w:rPr>
        <w:t>להלן-</w:t>
      </w:r>
      <w:r w:rsidRPr="00B24C7A">
        <w:rPr>
          <w:rFonts w:ascii="David" w:hAnsi="David" w:cs="David" w:hint="cs"/>
          <w:b/>
          <w:bCs/>
          <w:sz w:val="24"/>
          <w:szCs w:val="24"/>
          <w:rtl/>
        </w:rPr>
        <w:t>ההורה החייב</w:t>
      </w:r>
      <w:r w:rsidRPr="00B24C7A">
        <w:rPr>
          <w:rFonts w:ascii="David" w:hAnsi="David" w:cs="David"/>
          <w:sz w:val="24"/>
          <w:szCs w:val="24"/>
          <w:rtl/>
        </w:rPr>
        <w:t xml:space="preserve">) את חלקו </w:t>
      </w:r>
      <w:r w:rsidRPr="00B24C7A">
        <w:rPr>
          <w:rFonts w:ascii="David" w:hAnsi="David" w:cs="David" w:hint="cs"/>
          <w:sz w:val="24"/>
          <w:szCs w:val="24"/>
          <w:rtl/>
        </w:rPr>
        <w:t xml:space="preserve">כאמור </w:t>
      </w:r>
      <w:r w:rsidRPr="00B24C7A">
        <w:rPr>
          <w:rFonts w:ascii="David" w:hAnsi="David" w:cs="David"/>
          <w:sz w:val="24"/>
          <w:szCs w:val="24"/>
          <w:rtl/>
        </w:rPr>
        <w:t>וזאת בתוך 10 ימים מיום שההורה המשלם שלח להורה החייב בתקשורת מתועדת דרישה בצירוף האסמכת</w:t>
      </w:r>
      <w:r w:rsidRPr="00B24C7A">
        <w:rPr>
          <w:rFonts w:ascii="David" w:hAnsi="David" w:cs="David" w:hint="cs"/>
          <w:sz w:val="24"/>
          <w:szCs w:val="24"/>
          <w:rtl/>
        </w:rPr>
        <w:t>ה</w:t>
      </w:r>
      <w:r w:rsidRPr="00B24C7A">
        <w:rPr>
          <w:rFonts w:ascii="David" w:hAnsi="David" w:cs="David"/>
          <w:sz w:val="24"/>
          <w:szCs w:val="24"/>
          <w:rtl/>
        </w:rPr>
        <w:t xml:space="preserve"> הרלוונטית </w:t>
      </w:r>
      <w:r w:rsidRPr="00B24C7A">
        <w:rPr>
          <w:rFonts w:ascii="David" w:hAnsi="David" w:cs="David" w:hint="cs"/>
          <w:sz w:val="24"/>
          <w:szCs w:val="24"/>
          <w:rtl/>
        </w:rPr>
        <w:t>בדבר</w:t>
      </w:r>
      <w:r w:rsidRPr="00B24C7A">
        <w:rPr>
          <w:rFonts w:ascii="David" w:hAnsi="David" w:cs="David"/>
          <w:sz w:val="24"/>
          <w:szCs w:val="24"/>
          <w:rtl/>
        </w:rPr>
        <w:t xml:space="preserve"> התשלום הנדרש, ובתנאי שהמשלוח ייעשה לא יאוחר מחצי שנה לאחר ההוצאה.</w:t>
      </w:r>
    </w:p>
    <w:p w:rsidR="009370A4" w:rsidRPr="00B24C7A" w:rsidRDefault="009370A4" w:rsidP="009370A4">
      <w:pPr>
        <w:pStyle w:val="ad"/>
        <w:spacing w:before="240" w:line="360" w:lineRule="auto"/>
        <w:contextualSpacing w:val="0"/>
        <w:jc w:val="both"/>
        <w:rPr>
          <w:rFonts w:ascii="David" w:hAnsi="David" w:cs="David"/>
          <w:sz w:val="24"/>
          <w:szCs w:val="24"/>
          <w:rtl/>
        </w:rPr>
      </w:pPr>
      <w:r w:rsidRPr="00B24C7A">
        <w:rPr>
          <w:rFonts w:ascii="David" w:hAnsi="David" w:cs="David"/>
          <w:sz w:val="24"/>
          <w:szCs w:val="24"/>
          <w:rtl/>
        </w:rPr>
        <w:t>לחלופין</w:t>
      </w:r>
      <w:r w:rsidRPr="00B24C7A">
        <w:rPr>
          <w:rFonts w:ascii="David" w:hAnsi="David" w:cs="David" w:hint="cs"/>
          <w:sz w:val="24"/>
          <w:szCs w:val="24"/>
          <w:rtl/>
        </w:rPr>
        <w:t>,</w:t>
      </w:r>
      <w:r w:rsidRPr="00B24C7A">
        <w:rPr>
          <w:rFonts w:ascii="David" w:hAnsi="David" w:cs="David"/>
          <w:sz w:val="24"/>
          <w:szCs w:val="24"/>
          <w:rtl/>
        </w:rPr>
        <w:t xml:space="preserve"> רשאי ההורה החייב להודיע ל</w:t>
      </w:r>
      <w:r w:rsidRPr="00B24C7A">
        <w:rPr>
          <w:rFonts w:ascii="David" w:hAnsi="David" w:cs="David" w:hint="cs"/>
          <w:sz w:val="24"/>
          <w:szCs w:val="24"/>
          <w:rtl/>
        </w:rPr>
        <w:t xml:space="preserve">הורה המשלם </w:t>
      </w:r>
      <w:r w:rsidRPr="00B24C7A">
        <w:rPr>
          <w:rFonts w:ascii="David" w:hAnsi="David" w:cs="David"/>
          <w:sz w:val="24"/>
          <w:szCs w:val="24"/>
          <w:rtl/>
        </w:rPr>
        <w:t>בתקשורת מתועדת בתוך עשרת הימים דלעיל, כי הוא ישלם את חלקו ישירות לגורם נותן השירות.</w:t>
      </w:r>
    </w:p>
    <w:p w:rsidR="009370A4" w:rsidRPr="00B24C7A" w:rsidRDefault="009370A4" w:rsidP="0053275A">
      <w:pPr>
        <w:pStyle w:val="ad"/>
        <w:numPr>
          <w:ilvl w:val="0"/>
          <w:numId w:val="2"/>
        </w:numPr>
        <w:spacing w:before="240" w:line="360" w:lineRule="auto"/>
        <w:contextualSpacing w:val="0"/>
        <w:jc w:val="both"/>
        <w:rPr>
          <w:rFonts w:ascii="David" w:hAnsi="David" w:cs="David"/>
          <w:sz w:val="24"/>
          <w:szCs w:val="24"/>
          <w:rtl/>
        </w:rPr>
      </w:pPr>
      <w:r w:rsidRPr="00B24C7A">
        <w:rPr>
          <w:rFonts w:ascii="David" w:hAnsi="David" w:cs="David"/>
          <w:sz w:val="24"/>
          <w:szCs w:val="24"/>
          <w:rtl/>
        </w:rPr>
        <w:t>חיוב המזונות המפורט בכל הסעיפים לעיל, כולל את השתתפותו של</w:t>
      </w:r>
      <w:r w:rsidRPr="001668E3">
        <w:rPr>
          <w:rFonts w:ascii="David" w:hAnsi="David" w:cs="David"/>
          <w:sz w:val="24"/>
          <w:szCs w:val="24"/>
          <w:rtl/>
        </w:rPr>
        <w:t xml:space="preserve"> האב בכל צרכי </w:t>
      </w:r>
      <w:r w:rsidRPr="001668E3">
        <w:rPr>
          <w:rFonts w:ascii="David" w:hAnsi="David" w:cs="David" w:hint="cs"/>
          <w:sz w:val="24"/>
          <w:szCs w:val="24"/>
          <w:rtl/>
        </w:rPr>
        <w:t>הקטינים</w:t>
      </w:r>
      <w:r w:rsidRPr="001668E3">
        <w:rPr>
          <w:rFonts w:ascii="David" w:hAnsi="David" w:cs="David"/>
          <w:sz w:val="24"/>
          <w:szCs w:val="24"/>
          <w:rtl/>
        </w:rPr>
        <w:t>, מכל מין וסוג שהוא, לרבות מדור</w:t>
      </w:r>
      <w:r w:rsidRPr="001668E3">
        <w:rPr>
          <w:rFonts w:ascii="David" w:hAnsi="David" w:cs="David" w:hint="cs"/>
          <w:sz w:val="24"/>
          <w:szCs w:val="24"/>
          <w:rtl/>
        </w:rPr>
        <w:t>.</w:t>
      </w:r>
      <w:r w:rsidRPr="001668E3">
        <w:rPr>
          <w:rFonts w:ascii="David" w:hAnsi="David" w:cs="David"/>
          <w:sz w:val="24"/>
          <w:szCs w:val="24"/>
          <w:rtl/>
        </w:rPr>
        <w:t xml:space="preserve"> על כן</w:t>
      </w:r>
      <w:r w:rsidRPr="001668E3">
        <w:rPr>
          <w:rFonts w:ascii="David" w:hAnsi="David" w:cs="David" w:hint="cs"/>
          <w:sz w:val="24"/>
          <w:szCs w:val="24"/>
          <w:rtl/>
        </w:rPr>
        <w:t xml:space="preserve">, מתחייבת </w:t>
      </w:r>
      <w:r w:rsidRPr="001668E3">
        <w:rPr>
          <w:rFonts w:ascii="David" w:hAnsi="David" w:cs="David"/>
          <w:sz w:val="24"/>
          <w:szCs w:val="24"/>
          <w:rtl/>
        </w:rPr>
        <w:t>האם להשלים</w:t>
      </w:r>
      <w:r w:rsidRPr="00B24C7A">
        <w:rPr>
          <w:rFonts w:ascii="David" w:hAnsi="David" w:cs="David"/>
          <w:sz w:val="24"/>
          <w:szCs w:val="24"/>
          <w:rtl/>
        </w:rPr>
        <w:t xml:space="preserve"> את כל יתר צרכי </w:t>
      </w:r>
      <w:r>
        <w:rPr>
          <w:rFonts w:ascii="David" w:hAnsi="David" w:cs="David" w:hint="cs"/>
          <w:sz w:val="24"/>
          <w:szCs w:val="24"/>
          <w:rtl/>
        </w:rPr>
        <w:t>הקטינים</w:t>
      </w:r>
      <w:r w:rsidRPr="00B24C7A">
        <w:rPr>
          <w:rFonts w:ascii="David" w:hAnsi="David" w:cs="David"/>
          <w:sz w:val="24"/>
          <w:szCs w:val="24"/>
          <w:rtl/>
        </w:rPr>
        <w:t>, מכל מין וסוג שהוא, לרבות – ולא למעט: מזון, כלכלה שוטפת, ביגוד והנעלה, רכישת ציוד למסגרת החינוכית, הוצאות רפואיות שוטפות</w:t>
      </w:r>
      <w:r w:rsidRPr="00B24C7A">
        <w:rPr>
          <w:rFonts w:ascii="David" w:hAnsi="David" w:cs="David" w:hint="cs"/>
          <w:sz w:val="24"/>
          <w:szCs w:val="24"/>
          <w:rtl/>
        </w:rPr>
        <w:t xml:space="preserve"> ועוד</w:t>
      </w:r>
      <w:r w:rsidRPr="00B24C7A">
        <w:rPr>
          <w:rFonts w:ascii="David" w:hAnsi="David" w:cs="David"/>
          <w:sz w:val="24"/>
          <w:szCs w:val="24"/>
          <w:rtl/>
        </w:rPr>
        <w:t xml:space="preserve">. </w:t>
      </w:r>
    </w:p>
    <w:p w:rsidR="009370A4" w:rsidRDefault="009370A4" w:rsidP="009370A4">
      <w:pPr>
        <w:pStyle w:val="ad"/>
        <w:numPr>
          <w:ilvl w:val="0"/>
          <w:numId w:val="2"/>
        </w:numPr>
        <w:spacing w:before="240" w:line="360" w:lineRule="auto"/>
        <w:contextualSpacing w:val="0"/>
        <w:jc w:val="both"/>
        <w:rPr>
          <w:rFonts w:ascii="David" w:hAnsi="David" w:cs="David"/>
          <w:sz w:val="24"/>
          <w:szCs w:val="24"/>
        </w:rPr>
      </w:pPr>
      <w:r>
        <w:rPr>
          <w:rFonts w:ascii="David" w:hAnsi="David" w:cs="David" w:hint="cs"/>
          <w:sz w:val="24"/>
          <w:szCs w:val="24"/>
          <w:rtl/>
        </w:rPr>
        <w:t xml:space="preserve">סכומים שהאב שילם עבור המזונות השוטפים (להבדיל מתשלומים עבור הוצאות בריאות וחינוך) יקוזזו מסכום המזונות שנקבע לפי החלטה זו. </w:t>
      </w:r>
    </w:p>
    <w:p w:rsidR="004D1800" w:rsidRDefault="004D1800" w:rsidP="009370A4">
      <w:pPr>
        <w:spacing w:before="240" w:line="360" w:lineRule="auto"/>
        <w:ind w:left="-341"/>
        <w:jc w:val="both"/>
        <w:rPr>
          <w:rFonts w:ascii="David" w:hAnsi="David"/>
          <w:b/>
          <w:bCs/>
          <w:u w:val="single"/>
          <w:rtl/>
        </w:rPr>
      </w:pPr>
    </w:p>
    <w:p w:rsidR="004D1800" w:rsidRDefault="004D1800" w:rsidP="009370A4">
      <w:pPr>
        <w:spacing w:before="240" w:line="360" w:lineRule="auto"/>
        <w:ind w:left="-341"/>
        <w:jc w:val="both"/>
        <w:rPr>
          <w:rFonts w:ascii="David" w:hAnsi="David"/>
          <w:b/>
          <w:bCs/>
          <w:u w:val="single"/>
          <w:rtl/>
        </w:rPr>
      </w:pPr>
    </w:p>
    <w:p w:rsidR="009370A4" w:rsidRPr="00F31582" w:rsidRDefault="009370A4" w:rsidP="009370A4">
      <w:pPr>
        <w:spacing w:before="240" w:line="360" w:lineRule="auto"/>
        <w:ind w:left="-341"/>
        <w:jc w:val="both"/>
        <w:rPr>
          <w:rFonts w:ascii="David" w:hAnsi="David"/>
          <w:b/>
          <w:bCs/>
          <w:u w:val="single"/>
        </w:rPr>
      </w:pPr>
      <w:r w:rsidRPr="00F31582">
        <w:rPr>
          <w:rFonts w:ascii="David" w:hAnsi="David" w:hint="cs"/>
          <w:b/>
          <w:bCs/>
          <w:u w:val="single"/>
          <w:rtl/>
        </w:rPr>
        <w:lastRenderedPageBreak/>
        <w:t>הצדדים ישלימו בתוך 21 יום תלושי שכר לשנת 2024.</w:t>
      </w:r>
    </w:p>
    <w:p w:rsidR="004D1800" w:rsidRDefault="004D1800" w:rsidP="009370A4">
      <w:pPr>
        <w:spacing w:line="360" w:lineRule="auto"/>
        <w:ind w:left="-341"/>
        <w:jc w:val="both"/>
        <w:rPr>
          <w:b/>
          <w:bCs/>
          <w:sz w:val="20"/>
          <w:u w:val="single"/>
          <w:rtl/>
        </w:rPr>
      </w:pPr>
    </w:p>
    <w:p w:rsidR="009F252E" w:rsidRDefault="009370A4" w:rsidP="009F252E">
      <w:pPr>
        <w:spacing w:line="360" w:lineRule="auto"/>
        <w:ind w:left="-341"/>
        <w:jc w:val="both"/>
        <w:rPr>
          <w:b/>
          <w:bCs/>
          <w:sz w:val="20"/>
          <w:u w:val="single"/>
          <w:rtl/>
        </w:rPr>
      </w:pPr>
      <w:r w:rsidRPr="00A55BAC">
        <w:rPr>
          <w:b/>
          <w:bCs/>
          <w:sz w:val="20"/>
          <w:u w:val="single"/>
          <w:rtl/>
        </w:rPr>
        <w:t>החלטה זו היא החלטה זמנית ותעמוד בתוקפה עד למתן החלטה אחרת</w:t>
      </w:r>
      <w:r w:rsidRPr="00A55BAC">
        <w:rPr>
          <w:rFonts w:hint="cs"/>
          <w:b/>
          <w:bCs/>
          <w:sz w:val="20"/>
          <w:u w:val="single"/>
          <w:rtl/>
        </w:rPr>
        <w:t>.</w:t>
      </w:r>
    </w:p>
    <w:p w:rsidR="009F252E" w:rsidRDefault="009F252E" w:rsidP="009F252E">
      <w:pPr>
        <w:spacing w:line="360" w:lineRule="auto"/>
        <w:ind w:left="-341"/>
        <w:jc w:val="both"/>
        <w:rPr>
          <w:rFonts w:ascii="David" w:hAnsi="David"/>
          <w:b/>
          <w:bCs/>
          <w:u w:val="single"/>
          <w:rtl/>
        </w:rPr>
      </w:pPr>
    </w:p>
    <w:p w:rsidR="009F252E" w:rsidRDefault="009370A4" w:rsidP="009F252E">
      <w:pPr>
        <w:spacing w:line="360" w:lineRule="auto"/>
        <w:ind w:left="-341"/>
        <w:jc w:val="both"/>
        <w:rPr>
          <w:b/>
          <w:bCs/>
          <w:sz w:val="20"/>
          <w:u w:val="single"/>
          <w:rtl/>
        </w:rPr>
      </w:pPr>
      <w:r w:rsidRPr="009F252E">
        <w:rPr>
          <w:rFonts w:ascii="David" w:hAnsi="David" w:hint="cs"/>
          <w:b/>
          <w:bCs/>
          <w:u w:val="single"/>
          <w:rtl/>
        </w:rPr>
        <w:t>ת.מ.</w:t>
      </w:r>
    </w:p>
    <w:p w:rsidR="009F252E" w:rsidRDefault="009F252E" w:rsidP="009F252E">
      <w:pPr>
        <w:spacing w:line="360" w:lineRule="auto"/>
        <w:ind w:left="-341"/>
        <w:jc w:val="both"/>
        <w:rPr>
          <w:b/>
          <w:bCs/>
          <w:sz w:val="20"/>
          <w:u w:val="single"/>
          <w:rtl/>
        </w:rPr>
      </w:pPr>
    </w:p>
    <w:p w:rsidR="009F252E" w:rsidRDefault="004D1800" w:rsidP="009F252E">
      <w:pPr>
        <w:spacing w:line="360" w:lineRule="auto"/>
        <w:ind w:left="-341"/>
        <w:jc w:val="both"/>
        <w:rPr>
          <w:b/>
          <w:bCs/>
          <w:sz w:val="20"/>
          <w:u w:val="single"/>
          <w:rtl/>
        </w:rPr>
      </w:pPr>
      <w:r w:rsidRPr="009F252E">
        <w:rPr>
          <w:rFonts w:ascii="David" w:hAnsi="David" w:hint="cs"/>
          <w:b/>
          <w:bCs/>
          <w:u w:val="single"/>
          <w:rtl/>
        </w:rPr>
        <w:t>ההחלטה ניתנת לפרסום בהשמטת פרטים מזהים.</w:t>
      </w:r>
    </w:p>
    <w:p w:rsidR="009F252E" w:rsidRDefault="009F252E" w:rsidP="009F252E">
      <w:pPr>
        <w:spacing w:line="360" w:lineRule="auto"/>
        <w:ind w:left="-341"/>
        <w:jc w:val="both"/>
        <w:rPr>
          <w:b/>
          <w:bCs/>
          <w:sz w:val="20"/>
          <w:u w:val="single"/>
          <w:rtl/>
        </w:rPr>
      </w:pPr>
    </w:p>
    <w:p w:rsidR="009F252E" w:rsidRDefault="009F252E" w:rsidP="009F252E">
      <w:pPr>
        <w:spacing w:line="360" w:lineRule="auto"/>
        <w:ind w:left="-341"/>
        <w:jc w:val="both"/>
        <w:rPr>
          <w:b/>
          <w:bCs/>
          <w:sz w:val="20"/>
          <w:u w:val="single"/>
          <w:rtl/>
        </w:rPr>
      </w:pPr>
    </w:p>
    <w:p w:rsidR="00694556" w:rsidRPr="009F252E" w:rsidRDefault="0043502B" w:rsidP="009F252E">
      <w:pPr>
        <w:spacing w:line="360" w:lineRule="auto"/>
        <w:ind w:left="-341"/>
        <w:jc w:val="both"/>
        <w:rPr>
          <w:b/>
          <w:bCs/>
          <w:sz w:val="20"/>
          <w:u w:val="single"/>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דצמבר 2024</w:t>
          </w:r>
        </w:sdtContent>
      </w:sdt>
      <w:r w:rsidR="00005C8B">
        <w:rPr>
          <w:rFonts w:ascii="Arial" w:hAnsi="Arial"/>
          <w:noProof w:val="0"/>
          <w:rtl/>
        </w:rPr>
        <w:t>, בהעדר הצדדים.</w:t>
      </w:r>
    </w:p>
    <w:p w:rsidR="00C43648" w:rsidRDefault="00755F5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72715790"/>
        </w:sdtPr>
        <w:sdtEndPr/>
        <w:sdtContent>
          <w:r w:rsidR="005C5006">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F56" w:rsidRDefault="00755F56">
      <w:r>
        <w:separator/>
      </w:r>
    </w:p>
  </w:endnote>
  <w:endnote w:type="continuationSeparator" w:id="0">
    <w:p w:rsidR="00755F56" w:rsidRDefault="0075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EEA" w:rsidRDefault="008A7EE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37C1E">
      <w:rPr>
        <w:rStyle w:val="ab"/>
        <w:rFonts w:cs="Times New Roman"/>
        <w:rtl/>
      </w:rPr>
      <w:t>6</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37C1E">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EEA" w:rsidRDefault="008A7EE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F56" w:rsidRDefault="00755F56">
      <w:r>
        <w:separator/>
      </w:r>
    </w:p>
  </w:footnote>
  <w:footnote w:type="continuationSeparator" w:id="0">
    <w:p w:rsidR="00755F56" w:rsidRDefault="0075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EEA" w:rsidRDefault="008A7E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85"/>
      <w:gridCol w:w="3582"/>
    </w:tblGrid>
    <w:tr w:rsidR="00694556" w:rsidTr="009370A4">
      <w:trPr>
        <w:trHeight w:hRule="exact" w:val="704"/>
        <w:jc w:val="center"/>
      </w:trPr>
      <w:sdt>
        <w:sdtPr>
          <w:rPr>
            <w:rFonts w:ascii="Tahoma" w:hAnsi="Tahoma"/>
            <w:color w:val="000080"/>
            <w:sz w:val="32"/>
            <w:szCs w:val="32"/>
            <w:rtl/>
          </w:rPr>
          <w:alias w:val="1174"/>
          <w:tag w:val="1174"/>
          <w:id w:val="-1585920285"/>
          <w:text w:multiLine="1"/>
        </w:sdtPr>
        <w:sdtEndPr/>
        <w:sdtContent>
          <w:tc>
            <w:tcPr>
              <w:tcW w:w="8367"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rsidTr="009370A4">
      <w:trPr>
        <w:trHeight w:val="337"/>
        <w:jc w:val="center"/>
      </w:trPr>
      <w:tc>
        <w:tcPr>
          <w:tcW w:w="4785" w:type="dxa"/>
        </w:tcPr>
        <w:p w:rsidR="00694556" w:rsidRDefault="00694556">
          <w:pPr>
            <w:rPr>
              <w:b/>
              <w:bCs/>
              <w:noProof w:val="0"/>
              <w:sz w:val="26"/>
              <w:szCs w:val="26"/>
              <w:rtl/>
            </w:rPr>
          </w:pPr>
        </w:p>
      </w:tc>
      <w:tc>
        <w:tcPr>
          <w:tcW w:w="3582" w:type="dxa"/>
        </w:tcPr>
        <w:p w:rsidR="00694556" w:rsidRDefault="00694556">
          <w:pPr>
            <w:pStyle w:val="a3"/>
            <w:jc w:val="right"/>
            <w:rPr>
              <w:b/>
              <w:bCs/>
              <w:noProof w:val="0"/>
              <w:sz w:val="26"/>
              <w:szCs w:val="26"/>
              <w:rtl/>
            </w:rPr>
          </w:pPr>
        </w:p>
      </w:tc>
    </w:tr>
    <w:tr w:rsidR="00694556" w:rsidTr="009370A4">
      <w:trPr>
        <w:trHeight w:val="337"/>
        <w:jc w:val="center"/>
      </w:trPr>
      <w:tc>
        <w:tcPr>
          <w:tcW w:w="8367" w:type="dxa"/>
          <w:gridSpan w:val="2"/>
        </w:tcPr>
        <w:p w:rsidR="007D45E3" w:rsidRDefault="00755F56" w:rsidP="009F252E">
          <w:pPr>
            <w:rPr>
              <w:b/>
              <w:bCs/>
              <w:noProof w:val="0"/>
              <w:sz w:val="26"/>
              <w:szCs w:val="26"/>
              <w:rtl/>
            </w:rPr>
          </w:pPr>
          <w:sdt>
            <w:sdtPr>
              <w:rPr>
                <w:rtl/>
              </w:rPr>
              <w:alias w:val="1170"/>
              <w:tag w:val="1170"/>
              <w:id w:val="1066377040"/>
              <w:text w:multiLine="1"/>
            </w:sdtPr>
            <w:sdtEndPr/>
            <w:sdtContent>
              <w:r w:rsidR="00917E8D">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917E8D">
                <w:rPr>
                  <w:b/>
                  <w:bCs/>
                  <w:noProof w:val="0"/>
                  <w:sz w:val="26"/>
                  <w:szCs w:val="26"/>
                  <w:rtl/>
                </w:rPr>
                <w:t>30825-08-24</w:t>
              </w:r>
            </w:sdtContent>
          </w:sdt>
          <w:r w:rsidR="00005C8B">
            <w:rPr>
              <w:b/>
              <w:bCs/>
              <w:noProof w:val="0"/>
              <w:sz w:val="26"/>
              <w:szCs w:val="26"/>
              <w:rtl/>
            </w:rPr>
            <w:t xml:space="preserve"> </w:t>
          </w:r>
          <w:sdt>
            <w:sdtPr>
              <w:rPr>
                <w:rtl/>
              </w:rPr>
              <w:alias w:val="1172"/>
              <w:tag w:val="1172"/>
              <w:id w:val="-595170033"/>
              <w:text w:multiLine="1"/>
            </w:sdtPr>
            <w:sdtEndPr/>
            <w:sdtContent>
              <w:r w:rsidR="009F252E">
                <w:rPr>
                  <w:rFonts w:hint="cs"/>
                  <w:b/>
                  <w:bCs/>
                  <w:noProof w:val="0"/>
                  <w:sz w:val="26"/>
                  <w:szCs w:val="26"/>
                  <w:rtl/>
                </w:rPr>
                <w:t>פלוני</w:t>
              </w:r>
              <w:r w:rsidR="00917E8D">
                <w:rPr>
                  <w:b/>
                  <w:bCs/>
                  <w:noProof w:val="0"/>
                  <w:sz w:val="26"/>
                  <w:szCs w:val="26"/>
                  <w:rtl/>
                </w:rPr>
                <w:t xml:space="preserve"> נ' </w:t>
              </w:r>
              <w:r w:rsidR="009F252E">
                <w:rPr>
                  <w:rFonts w:hint="cs"/>
                  <w:b/>
                  <w:bCs/>
                  <w:noProof w:val="0"/>
                  <w:sz w:val="26"/>
                  <w:szCs w:val="26"/>
                  <w:rtl/>
                </w:rPr>
                <w:t>אלמוני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EEA" w:rsidRDefault="008A7E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51C7"/>
    <w:multiLevelType w:val="hybridMultilevel"/>
    <w:tmpl w:val="7F5A1F8A"/>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294886"/>
    <w:multiLevelType w:val="hybridMultilevel"/>
    <w:tmpl w:val="96188020"/>
    <w:lvl w:ilvl="0" w:tplc="EA8829A2">
      <w:start w:val="1"/>
      <w:numFmt w:val="decimal"/>
      <w:lvlText w:val="%1."/>
      <w:lvlJc w:val="left"/>
      <w:pPr>
        <w:ind w:left="19" w:hanging="360"/>
      </w:pPr>
      <w:rPr>
        <w:rFonts w:hint="default"/>
      </w:rPr>
    </w:lvl>
    <w:lvl w:ilvl="1" w:tplc="04090019" w:tentative="1">
      <w:start w:val="1"/>
      <w:numFmt w:val="lowerLetter"/>
      <w:lvlText w:val="%2."/>
      <w:lvlJc w:val="left"/>
      <w:pPr>
        <w:ind w:left="739" w:hanging="360"/>
      </w:pPr>
    </w:lvl>
    <w:lvl w:ilvl="2" w:tplc="0409001B" w:tentative="1">
      <w:start w:val="1"/>
      <w:numFmt w:val="lowerRoman"/>
      <w:lvlText w:val="%3."/>
      <w:lvlJc w:val="right"/>
      <w:pPr>
        <w:ind w:left="1459" w:hanging="180"/>
      </w:pPr>
    </w:lvl>
    <w:lvl w:ilvl="3" w:tplc="0409000F" w:tentative="1">
      <w:start w:val="1"/>
      <w:numFmt w:val="decimal"/>
      <w:lvlText w:val="%4."/>
      <w:lvlJc w:val="left"/>
      <w:pPr>
        <w:ind w:left="2179" w:hanging="360"/>
      </w:pPr>
    </w:lvl>
    <w:lvl w:ilvl="4" w:tplc="04090019" w:tentative="1">
      <w:start w:val="1"/>
      <w:numFmt w:val="lowerLetter"/>
      <w:lvlText w:val="%5."/>
      <w:lvlJc w:val="left"/>
      <w:pPr>
        <w:ind w:left="2899" w:hanging="360"/>
      </w:pPr>
    </w:lvl>
    <w:lvl w:ilvl="5" w:tplc="0409001B" w:tentative="1">
      <w:start w:val="1"/>
      <w:numFmt w:val="lowerRoman"/>
      <w:lvlText w:val="%6."/>
      <w:lvlJc w:val="right"/>
      <w:pPr>
        <w:ind w:left="3619" w:hanging="180"/>
      </w:pPr>
    </w:lvl>
    <w:lvl w:ilvl="6" w:tplc="0409000F" w:tentative="1">
      <w:start w:val="1"/>
      <w:numFmt w:val="decimal"/>
      <w:lvlText w:val="%7."/>
      <w:lvlJc w:val="left"/>
      <w:pPr>
        <w:ind w:left="4339" w:hanging="360"/>
      </w:pPr>
    </w:lvl>
    <w:lvl w:ilvl="7" w:tplc="04090019" w:tentative="1">
      <w:start w:val="1"/>
      <w:numFmt w:val="lowerLetter"/>
      <w:lvlText w:val="%8."/>
      <w:lvlJc w:val="left"/>
      <w:pPr>
        <w:ind w:left="5059" w:hanging="360"/>
      </w:pPr>
    </w:lvl>
    <w:lvl w:ilvl="8" w:tplc="0409001B" w:tentative="1">
      <w:start w:val="1"/>
      <w:numFmt w:val="lowerRoman"/>
      <w:lvlText w:val="%9."/>
      <w:lvlJc w:val="right"/>
      <w:pPr>
        <w:ind w:left="577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A244A"/>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14621"/>
    <w:rsid w:val="002265FF"/>
    <w:rsid w:val="00234943"/>
    <w:rsid w:val="00271B56"/>
    <w:rsid w:val="002C344E"/>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1800"/>
    <w:rsid w:val="004D3AA0"/>
    <w:rsid w:val="004E1987"/>
    <w:rsid w:val="004E2E15"/>
    <w:rsid w:val="004E6E3C"/>
    <w:rsid w:val="00520898"/>
    <w:rsid w:val="00523621"/>
    <w:rsid w:val="00524986"/>
    <w:rsid w:val="005268F6"/>
    <w:rsid w:val="0053275A"/>
    <w:rsid w:val="00534284"/>
    <w:rsid w:val="00547DB7"/>
    <w:rsid w:val="005B3268"/>
    <w:rsid w:val="005C5006"/>
    <w:rsid w:val="005F4F09"/>
    <w:rsid w:val="0061431B"/>
    <w:rsid w:val="00622BAA"/>
    <w:rsid w:val="006306CF"/>
    <w:rsid w:val="00644E9A"/>
    <w:rsid w:val="00656812"/>
    <w:rsid w:val="00671BD5"/>
    <w:rsid w:val="006805C1"/>
    <w:rsid w:val="00686C21"/>
    <w:rsid w:val="006931C1"/>
    <w:rsid w:val="00694556"/>
    <w:rsid w:val="006B2D32"/>
    <w:rsid w:val="006C30C5"/>
    <w:rsid w:val="006C4820"/>
    <w:rsid w:val="006D3B31"/>
    <w:rsid w:val="006E0D96"/>
    <w:rsid w:val="006E1A53"/>
    <w:rsid w:val="006F56E6"/>
    <w:rsid w:val="00704EDA"/>
    <w:rsid w:val="00721122"/>
    <w:rsid w:val="00727272"/>
    <w:rsid w:val="00737C1E"/>
    <w:rsid w:val="00753019"/>
    <w:rsid w:val="00754801"/>
    <w:rsid w:val="00755F56"/>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A7EEA"/>
    <w:rsid w:val="008C5714"/>
    <w:rsid w:val="008D10B2"/>
    <w:rsid w:val="00903896"/>
    <w:rsid w:val="00906F3D"/>
    <w:rsid w:val="00917E8D"/>
    <w:rsid w:val="009370A4"/>
    <w:rsid w:val="0094424E"/>
    <w:rsid w:val="00955642"/>
    <w:rsid w:val="009622DF"/>
    <w:rsid w:val="0096493F"/>
    <w:rsid w:val="00967DFF"/>
    <w:rsid w:val="00994341"/>
    <w:rsid w:val="009D1A48"/>
    <w:rsid w:val="009E1CE7"/>
    <w:rsid w:val="009E4EA5"/>
    <w:rsid w:val="009F164B"/>
    <w:rsid w:val="009F252E"/>
    <w:rsid w:val="009F323C"/>
    <w:rsid w:val="00A3392B"/>
    <w:rsid w:val="00A609A1"/>
    <w:rsid w:val="00A85E34"/>
    <w:rsid w:val="00A94B64"/>
    <w:rsid w:val="00AA3229"/>
    <w:rsid w:val="00AA7596"/>
    <w:rsid w:val="00AB5E52"/>
    <w:rsid w:val="00AC30D6"/>
    <w:rsid w:val="00AC3B02"/>
    <w:rsid w:val="00AC3B7B"/>
    <w:rsid w:val="00AC5209"/>
    <w:rsid w:val="00AE0E34"/>
    <w:rsid w:val="00AE729E"/>
    <w:rsid w:val="00AE7752"/>
    <w:rsid w:val="00AF58E1"/>
    <w:rsid w:val="00AF7FDA"/>
    <w:rsid w:val="00B5356E"/>
    <w:rsid w:val="00B809AD"/>
    <w:rsid w:val="00B80CBD"/>
    <w:rsid w:val="00B86096"/>
    <w:rsid w:val="00B93A1D"/>
    <w:rsid w:val="00B964D9"/>
    <w:rsid w:val="00BA0A7C"/>
    <w:rsid w:val="00BA517C"/>
    <w:rsid w:val="00BB3D05"/>
    <w:rsid w:val="00BB73BE"/>
    <w:rsid w:val="00BC2D89"/>
    <w:rsid w:val="00BD6531"/>
    <w:rsid w:val="00BE05B2"/>
    <w:rsid w:val="00BF1908"/>
    <w:rsid w:val="00C20BFB"/>
    <w:rsid w:val="00C22D93"/>
    <w:rsid w:val="00C23458"/>
    <w:rsid w:val="00C31120"/>
    <w:rsid w:val="00C34482"/>
    <w:rsid w:val="00C43648"/>
    <w:rsid w:val="00C50A9F"/>
    <w:rsid w:val="00C642FA"/>
    <w:rsid w:val="00CA2A19"/>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1068A"/>
    <w:rsid w:val="00E25884"/>
    <w:rsid w:val="00E25B55"/>
    <w:rsid w:val="00E31C2B"/>
    <w:rsid w:val="00E5426A"/>
    <w:rsid w:val="00E54642"/>
    <w:rsid w:val="00E54CD9"/>
    <w:rsid w:val="00E80CBE"/>
    <w:rsid w:val="00E962E3"/>
    <w:rsid w:val="00EB6C79"/>
    <w:rsid w:val="00EC37E9"/>
    <w:rsid w:val="00ED3AFD"/>
    <w:rsid w:val="00F038D8"/>
    <w:rsid w:val="00F06995"/>
    <w:rsid w:val="00F13623"/>
    <w:rsid w:val="00F42182"/>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370A4"/>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2109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C6AC5" w:rsidP="000C6AC5">
          <w:pPr>
            <w:pStyle w:val="E460D38E05664FF79D4EFF282EF8EC9923"/>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C6AC5"/>
    <w:rsid w:val="002D02C4"/>
    <w:rsid w:val="00345C9D"/>
    <w:rsid w:val="004745AE"/>
    <w:rsid w:val="0048651F"/>
    <w:rsid w:val="005157ED"/>
    <w:rsid w:val="00556D67"/>
    <w:rsid w:val="00793995"/>
    <w:rsid w:val="007C6F98"/>
    <w:rsid w:val="007E254A"/>
    <w:rsid w:val="007F2085"/>
    <w:rsid w:val="0086433F"/>
    <w:rsid w:val="008A5EB5"/>
    <w:rsid w:val="008B4366"/>
    <w:rsid w:val="009133C7"/>
    <w:rsid w:val="009178E4"/>
    <w:rsid w:val="00961B27"/>
    <w:rsid w:val="00976931"/>
    <w:rsid w:val="00AA7CE3"/>
    <w:rsid w:val="00B42D7E"/>
    <w:rsid w:val="00B91FA3"/>
    <w:rsid w:val="00BE6557"/>
    <w:rsid w:val="00C96C06"/>
    <w:rsid w:val="00CD4EA6"/>
    <w:rsid w:val="00E31BF6"/>
    <w:rsid w:val="00E81DB1"/>
    <w:rsid w:val="00EE3F7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6AC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EE3F77"/>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EE3F77"/>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EE3F77"/>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EE3F77"/>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EE3F77"/>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EE3F77"/>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EE3F77"/>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0C6AC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1341</Words>
  <Characters>6710</Characters>
  <Application>Microsoft Office Word</Application>
  <DocSecurity>0</DocSecurity>
  <Lines>55</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2024-12-17T08:17:00Z</dcterms:created>
  <dcterms:modified xsi:type="dcterms:W3CDTF">2024-12-17T08:17:00Z</dcterms:modified>
</cp:coreProperties>
</file>